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D" w:rsidRDefault="00A64C2D" w:rsidP="00B32487">
      <w:pPr>
        <w:snapToGrid w:val="0"/>
        <w:spacing w:line="288" w:lineRule="auto"/>
        <w:jc w:val="center"/>
        <w:rPr>
          <w:rFonts w:ascii="宋体" w:cs="方正小标宋简体"/>
          <w:b/>
          <w:w w:val="90"/>
          <w:sz w:val="42"/>
          <w:szCs w:val="44"/>
        </w:rPr>
      </w:pPr>
    </w:p>
    <w:p w:rsidR="00A64C2D" w:rsidRDefault="00A64C2D" w:rsidP="00B32487">
      <w:pPr>
        <w:snapToGrid w:val="0"/>
        <w:spacing w:line="288" w:lineRule="auto"/>
        <w:jc w:val="center"/>
        <w:rPr>
          <w:rFonts w:ascii="宋体" w:cs="方正小标宋简体"/>
          <w:b/>
          <w:w w:val="90"/>
          <w:sz w:val="42"/>
          <w:szCs w:val="44"/>
        </w:rPr>
      </w:pPr>
    </w:p>
    <w:p w:rsidR="00A64C2D" w:rsidRDefault="00A64C2D" w:rsidP="00B32487">
      <w:pPr>
        <w:snapToGrid w:val="0"/>
        <w:spacing w:line="288" w:lineRule="auto"/>
        <w:jc w:val="center"/>
        <w:rPr>
          <w:rFonts w:ascii="宋体" w:cs="方正小标宋简体"/>
          <w:b/>
          <w:w w:val="90"/>
          <w:sz w:val="42"/>
          <w:szCs w:val="44"/>
        </w:rPr>
      </w:pPr>
    </w:p>
    <w:p w:rsidR="00A64C2D" w:rsidRDefault="00A64C2D" w:rsidP="00B32487">
      <w:pPr>
        <w:snapToGrid w:val="0"/>
        <w:spacing w:line="288" w:lineRule="auto"/>
        <w:jc w:val="center"/>
        <w:rPr>
          <w:rFonts w:ascii="宋体" w:cs="方正小标宋简体"/>
          <w:b/>
          <w:w w:val="90"/>
          <w:sz w:val="42"/>
          <w:szCs w:val="44"/>
        </w:rPr>
      </w:pPr>
    </w:p>
    <w:p w:rsidR="00A64C2D" w:rsidRDefault="00A64C2D" w:rsidP="00B32487">
      <w:pPr>
        <w:snapToGrid w:val="0"/>
        <w:spacing w:line="288" w:lineRule="auto"/>
        <w:jc w:val="center"/>
        <w:rPr>
          <w:rFonts w:ascii="宋体" w:cs="方正小标宋简体"/>
          <w:b/>
          <w:w w:val="90"/>
          <w:sz w:val="42"/>
          <w:szCs w:val="44"/>
        </w:rPr>
      </w:pPr>
    </w:p>
    <w:p w:rsidR="00A64C2D" w:rsidRDefault="00A64C2D" w:rsidP="00B32487">
      <w:pPr>
        <w:snapToGrid w:val="0"/>
        <w:spacing w:line="288" w:lineRule="auto"/>
        <w:jc w:val="center"/>
        <w:rPr>
          <w:rFonts w:ascii="宋体" w:cs="方正小标宋简体"/>
          <w:b/>
          <w:w w:val="90"/>
          <w:sz w:val="42"/>
          <w:szCs w:val="44"/>
        </w:rPr>
      </w:pPr>
    </w:p>
    <w:p w:rsidR="00A64C2D" w:rsidRPr="004E0CC8" w:rsidRDefault="00A64C2D" w:rsidP="00B32487">
      <w:pPr>
        <w:snapToGrid w:val="0"/>
        <w:spacing w:line="288" w:lineRule="auto"/>
        <w:jc w:val="center"/>
        <w:rPr>
          <w:rFonts w:ascii="宋体" w:cs="方正小标宋简体"/>
          <w:b/>
          <w:w w:val="90"/>
          <w:sz w:val="38"/>
          <w:szCs w:val="44"/>
        </w:rPr>
      </w:pPr>
    </w:p>
    <w:p w:rsidR="00A64C2D" w:rsidRPr="00B32487" w:rsidRDefault="00A64C2D" w:rsidP="00B32487">
      <w:pPr>
        <w:snapToGrid w:val="0"/>
        <w:spacing w:line="288" w:lineRule="auto"/>
        <w:jc w:val="center"/>
        <w:rPr>
          <w:rFonts w:ascii="宋体" w:cs="方正小标宋简体"/>
          <w:b/>
          <w:w w:val="90"/>
          <w:sz w:val="42"/>
          <w:szCs w:val="44"/>
        </w:rPr>
      </w:pPr>
      <w:r w:rsidRPr="00B32487">
        <w:rPr>
          <w:rFonts w:ascii="宋体" w:hAnsi="宋体" w:cs="方正小标宋简体" w:hint="eastAsia"/>
          <w:b/>
          <w:w w:val="90"/>
          <w:sz w:val="42"/>
          <w:szCs w:val="44"/>
        </w:rPr>
        <w:t>华容县教育体育局</w:t>
      </w:r>
    </w:p>
    <w:p w:rsidR="00A64C2D" w:rsidRDefault="00A64C2D" w:rsidP="00B32487">
      <w:pPr>
        <w:snapToGrid w:val="0"/>
        <w:spacing w:line="288" w:lineRule="auto"/>
        <w:jc w:val="center"/>
        <w:rPr>
          <w:rFonts w:ascii="宋体" w:cs="方正小标宋简体"/>
          <w:b/>
          <w:w w:val="90"/>
          <w:sz w:val="42"/>
          <w:szCs w:val="44"/>
        </w:rPr>
      </w:pPr>
      <w:r w:rsidRPr="00B32487">
        <w:rPr>
          <w:rFonts w:ascii="宋体" w:hAnsi="宋体" w:cs="方正小标宋简体" w:hint="eastAsia"/>
          <w:b/>
          <w:w w:val="90"/>
          <w:sz w:val="42"/>
          <w:szCs w:val="44"/>
        </w:rPr>
        <w:t>关于开展</w:t>
      </w:r>
      <w:r w:rsidRPr="00B32487">
        <w:rPr>
          <w:rFonts w:ascii="宋体" w:hAnsi="宋体" w:cs="方正小标宋简体"/>
          <w:b/>
          <w:w w:val="90"/>
          <w:sz w:val="42"/>
          <w:szCs w:val="44"/>
        </w:rPr>
        <w:t>2023</w:t>
      </w:r>
      <w:r w:rsidRPr="00B32487">
        <w:rPr>
          <w:rFonts w:ascii="宋体" w:hAnsi="宋体" w:cs="方正小标宋简体" w:hint="eastAsia"/>
          <w:b/>
          <w:w w:val="90"/>
          <w:sz w:val="42"/>
          <w:szCs w:val="44"/>
        </w:rPr>
        <w:t>年第二批次教师资格认定工作的</w:t>
      </w:r>
    </w:p>
    <w:p w:rsidR="00A64C2D" w:rsidRPr="00B32487" w:rsidRDefault="00A64C2D" w:rsidP="00B32487">
      <w:pPr>
        <w:snapToGrid w:val="0"/>
        <w:spacing w:line="288" w:lineRule="auto"/>
        <w:jc w:val="center"/>
        <w:rPr>
          <w:rFonts w:ascii="宋体" w:cs="方正小标宋简体"/>
          <w:b/>
          <w:w w:val="90"/>
          <w:sz w:val="42"/>
          <w:szCs w:val="44"/>
        </w:rPr>
      </w:pPr>
      <w:r w:rsidRPr="00B32487">
        <w:rPr>
          <w:rFonts w:ascii="宋体" w:hAnsi="宋体" w:cs="方正小标宋简体" w:hint="eastAsia"/>
          <w:b/>
          <w:w w:val="90"/>
          <w:sz w:val="42"/>
          <w:szCs w:val="44"/>
        </w:rPr>
        <w:t>公</w:t>
      </w:r>
      <w:r>
        <w:rPr>
          <w:rFonts w:ascii="宋体" w:hAnsi="宋体" w:cs="方正小标宋简体"/>
          <w:b/>
          <w:w w:val="90"/>
          <w:sz w:val="42"/>
          <w:szCs w:val="44"/>
        </w:rPr>
        <w:t xml:space="preserve">            </w:t>
      </w:r>
      <w:r w:rsidRPr="00B32487">
        <w:rPr>
          <w:rFonts w:ascii="宋体" w:hAnsi="宋体" w:cs="方正小标宋简体" w:hint="eastAsia"/>
          <w:b/>
          <w:w w:val="90"/>
          <w:sz w:val="42"/>
          <w:szCs w:val="44"/>
        </w:rPr>
        <w:t>告</w:t>
      </w:r>
    </w:p>
    <w:p w:rsidR="00A64C2D" w:rsidRDefault="00A64C2D">
      <w:pPr>
        <w:snapToGrid w:val="0"/>
        <w:spacing w:line="336" w:lineRule="auto"/>
        <w:rPr>
          <w:rFonts w:ascii="宋体"/>
          <w:sz w:val="28"/>
          <w:szCs w:val="28"/>
        </w:rPr>
      </w:pP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根据省教育厅《湖南省</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年教师资格认定公告》要求，结合我县实际，现就我县</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年第二批次教师资格认定有关事项公告如下：</w:t>
      </w:r>
    </w:p>
    <w:p w:rsidR="00A64C2D" w:rsidRDefault="00A64C2D" w:rsidP="00B32487">
      <w:pPr>
        <w:adjustRightInd w:val="0"/>
        <w:snapToGrid w:val="0"/>
        <w:spacing w:line="312"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一、认定种类</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初级中学教师资格、小学教师资格、幼儿园教师资格。</w:t>
      </w:r>
    </w:p>
    <w:p w:rsidR="00A64C2D" w:rsidRDefault="00A64C2D" w:rsidP="00B32487">
      <w:pPr>
        <w:adjustRightInd w:val="0"/>
        <w:snapToGrid w:val="0"/>
        <w:spacing w:line="312"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二、认定条件</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申请认定教师资格者（以下简称“申请人”）应当具备以下条件：</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拥护党的基本路线，全面贯彻党的教育方针，自觉遵守《教师法》等法律法规，遵守教师职业道德，热爱教育事业，热爱学生，为人师表，且未达到国家法定退休年龄的中国公民。</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申请中小学幼儿园教师资格，申请人户籍所在地或居住地（须持有当地居住证且在有效期内）应在湖南省华容县行政区域内。</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具备《教师法》规定的相应学历。应届毕业生在教师资格认定机构作出认定教师资格的结论前应取得毕业证书。</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申请人应当参加相关考试、测试，并达到相应要求。</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申请认定初级中学、小学、幼儿园教师资格的，除本条第</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项规定的人员之外，应当参加中小学教师资格考试，获得教师资格考试合格证明且在有效期内。</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普通话水平应当达到国家语言文字工作委员会颁布的《普通话水平测试等级标准》二级乙等及以上标准。其中申请语文、小学全科教师资格的普通话应当达到二级甲等及以上水平。</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具有良好的身体素质和心理素质，无传染性疾病，无精神病史，适应教育教学工作的需要，于规定时间内在华容县教育体育局指定的县级以上医院（华容县中医院）体检合格。</w:t>
      </w:r>
    </w:p>
    <w:p w:rsidR="00A64C2D" w:rsidRDefault="00A64C2D" w:rsidP="00B32487">
      <w:pPr>
        <w:adjustRightInd w:val="0"/>
        <w:snapToGrid w:val="0"/>
        <w:spacing w:line="312"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三、认定程序</w:t>
      </w:r>
    </w:p>
    <w:p w:rsidR="00A64C2D" w:rsidRDefault="00A64C2D" w:rsidP="00B32487">
      <w:pPr>
        <w:snapToGrid w:val="0"/>
        <w:spacing w:line="312" w:lineRule="auto"/>
        <w:ind w:firstLineChars="200" w:firstLine="640"/>
        <w:rPr>
          <w:rFonts w:ascii="仿宋_GB2312" w:eastAsia="仿宋_GB2312" w:hAnsi="Calibri"/>
          <w:color w:val="000000"/>
          <w:sz w:val="32"/>
          <w:szCs w:val="32"/>
        </w:rPr>
      </w:pPr>
      <w:r>
        <w:rPr>
          <w:rFonts w:ascii="仿宋_GB2312" w:eastAsia="仿宋_GB2312" w:hAnsi="Calibri"/>
          <w:color w:val="000000"/>
          <w:sz w:val="32"/>
          <w:szCs w:val="32"/>
        </w:rPr>
        <w:t>1.</w:t>
      </w:r>
      <w:r>
        <w:rPr>
          <w:rFonts w:ascii="仿宋_GB2312" w:eastAsia="仿宋_GB2312" w:hAnsi="Calibri" w:hint="eastAsia"/>
          <w:color w:val="000000"/>
          <w:sz w:val="32"/>
          <w:szCs w:val="32"/>
        </w:rPr>
        <w:t>网上申报</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网上申报时间：</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9"/>
          <w:attr w:name="Month" w:val="10"/>
          <w:attr w:name="Year" w:val="2023"/>
        </w:smartTag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8:00—</w:t>
      </w:r>
      <w:smartTag w:uri="urn:schemas-microsoft-com:office:smarttags" w:element="chsdate">
        <w:smartTagPr>
          <w:attr w:name="IsROCDate" w:val="False"/>
          <w:attr w:name="IsLunarDate" w:val="False"/>
          <w:attr w:name="Day" w:val="3"/>
          <w:attr w:name="Month" w:val="11"/>
          <w:attr w:name="Year" w:val="2023"/>
        </w:smartTag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17:00</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申请人须在本公告规定的时间内登陆中国教师资格网（</w:t>
      </w:r>
      <w:r>
        <w:rPr>
          <w:rFonts w:ascii="仿宋_GB2312" w:eastAsia="仿宋_GB2312" w:hAnsi="仿宋_GB2312" w:cs="仿宋_GB2312"/>
          <w:sz w:val="32"/>
          <w:szCs w:val="32"/>
        </w:rPr>
        <w:t>https://www.jszg.edu.cn</w:t>
      </w:r>
      <w:r>
        <w:rPr>
          <w:rFonts w:ascii="仿宋_GB2312" w:eastAsia="仿宋_GB2312" w:hAnsi="仿宋_GB2312" w:cs="仿宋_GB2312" w:hint="eastAsia"/>
          <w:sz w:val="32"/>
          <w:szCs w:val="32"/>
        </w:rPr>
        <w:t>，以下简称网报系统），通过“网上办事”栏目的“教师资格认定”入口进行申报。</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确定认定机构：华容县教育体育局（或华容县教育局）。</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确定教师资格种类和任教学科：</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①参加中小学教师资格考试合格的申请人确定教师资种类和任教学科须与合格证明一致。</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②申请人应根据网报系统提示如实完整填报申请信息，并上传近期免冠一寸电子照片（格式：</w:t>
      </w:r>
      <w:r>
        <w:rPr>
          <w:rFonts w:ascii="仿宋_GB2312" w:eastAsia="仿宋_GB2312" w:hAnsi="仿宋_GB2312" w:cs="仿宋_GB2312"/>
          <w:sz w:val="32"/>
          <w:szCs w:val="32"/>
        </w:rPr>
        <w:t>JPG/JPEG</w:t>
      </w:r>
      <w:r>
        <w:rPr>
          <w:rFonts w:ascii="仿宋_GB2312" w:eastAsia="仿宋_GB2312" w:hAnsi="仿宋_GB2312" w:cs="仿宋_GB2312" w:hint="eastAsia"/>
          <w:sz w:val="32"/>
          <w:szCs w:val="32"/>
        </w:rPr>
        <w:t>，彩色白底，不大于</w:t>
      </w:r>
      <w:r>
        <w:rPr>
          <w:rFonts w:ascii="仿宋_GB2312" w:eastAsia="仿宋_GB2312" w:hAnsi="仿宋_GB2312" w:cs="仿宋_GB2312"/>
          <w:sz w:val="32"/>
          <w:szCs w:val="32"/>
        </w:rPr>
        <w:t>190K</w:t>
      </w:r>
      <w:r>
        <w:rPr>
          <w:rFonts w:ascii="仿宋_GB2312" w:eastAsia="仿宋_GB2312" w:hAnsi="仿宋_GB2312" w:cs="仿宋_GB2312" w:hint="eastAsia"/>
          <w:sz w:val="32"/>
          <w:szCs w:val="32"/>
        </w:rPr>
        <w:t>，与粘贴在资格证书上的照片同版）。</w:t>
      </w:r>
    </w:p>
    <w:p w:rsidR="00A64C2D" w:rsidRDefault="00A64C2D" w:rsidP="00B32487">
      <w:pPr>
        <w:snapToGrid w:val="0"/>
        <w:spacing w:line="312" w:lineRule="auto"/>
        <w:ind w:firstLineChars="200" w:firstLine="640"/>
        <w:rPr>
          <w:rFonts w:ascii="仿宋_GB2312" w:eastAsia="仿宋_GB2312" w:hAnsi="Calibri"/>
          <w:color w:val="000000"/>
          <w:sz w:val="32"/>
          <w:szCs w:val="32"/>
        </w:rPr>
      </w:pPr>
      <w:r>
        <w:rPr>
          <w:rFonts w:ascii="仿宋_GB2312" w:eastAsia="仿宋_GB2312" w:hAnsi="Calibri"/>
          <w:color w:val="000000"/>
          <w:sz w:val="32"/>
          <w:szCs w:val="32"/>
        </w:rPr>
        <w:t>2.</w:t>
      </w:r>
      <w:r>
        <w:rPr>
          <w:rFonts w:ascii="仿宋_GB2312" w:eastAsia="仿宋_GB2312" w:hAnsi="Calibri" w:hint="eastAsia"/>
          <w:color w:val="000000"/>
          <w:sz w:val="32"/>
          <w:szCs w:val="32"/>
        </w:rPr>
        <w:t>体格检查</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申请人携带身份证和与网上申请同版的彩色白底</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寸照片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张，于网报期间（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日）工作日上午</w:t>
      </w:r>
      <w:r>
        <w:rPr>
          <w:rFonts w:ascii="仿宋_GB2312" w:eastAsia="仿宋_GB2312" w:hAnsi="仿宋_GB2312" w:cs="仿宋_GB2312"/>
          <w:sz w:val="32"/>
          <w:szCs w:val="32"/>
        </w:rPr>
        <w:t>8:00-11:00</w:t>
      </w:r>
      <w:r>
        <w:rPr>
          <w:rFonts w:ascii="仿宋_GB2312" w:eastAsia="仿宋_GB2312" w:hAnsi="仿宋_GB2312" w:cs="仿宋_GB2312" w:hint="eastAsia"/>
          <w:sz w:val="32"/>
          <w:szCs w:val="32"/>
        </w:rPr>
        <w:t>，空腹到华容县中医院进行体格检查，并填写《湖南省教师资格认定体检表》。</w:t>
      </w:r>
    </w:p>
    <w:p w:rsidR="00A64C2D" w:rsidRDefault="00A64C2D" w:rsidP="00B32487">
      <w:pPr>
        <w:snapToGrid w:val="0"/>
        <w:spacing w:line="312" w:lineRule="auto"/>
        <w:ind w:firstLineChars="200" w:firstLine="640"/>
        <w:rPr>
          <w:rFonts w:ascii="仿宋_GB2312" w:eastAsia="仿宋_GB2312" w:hAnsi="Calibri"/>
          <w:color w:val="000000"/>
          <w:sz w:val="32"/>
          <w:szCs w:val="32"/>
        </w:rPr>
      </w:pPr>
      <w:r>
        <w:rPr>
          <w:rFonts w:ascii="仿宋_GB2312" w:eastAsia="仿宋_GB2312" w:hAnsi="Calibri"/>
          <w:color w:val="000000"/>
          <w:sz w:val="32"/>
          <w:szCs w:val="32"/>
        </w:rPr>
        <w:t>3.</w:t>
      </w:r>
      <w:r>
        <w:rPr>
          <w:rFonts w:ascii="仿宋_GB2312" w:eastAsia="仿宋_GB2312" w:hAnsi="Calibri" w:hint="eastAsia"/>
          <w:color w:val="000000"/>
          <w:sz w:val="32"/>
          <w:szCs w:val="32"/>
        </w:rPr>
        <w:t>材料确认</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登录平台：</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00:00-11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23:59</w:t>
      </w:r>
      <w:r>
        <w:rPr>
          <w:rFonts w:ascii="仿宋_GB2312" w:eastAsia="仿宋_GB2312" w:hAnsi="仿宋_GB2312" w:cs="仿宋_GB2312" w:hint="eastAsia"/>
          <w:sz w:val="32"/>
          <w:szCs w:val="32"/>
        </w:rPr>
        <w:t>，登录以下两个平台中的任意一个进行申请（</w:t>
      </w:r>
      <w:r>
        <w:rPr>
          <w:rFonts w:ascii="仿宋_GB2312" w:eastAsia="仿宋_GB2312" w:hAnsi="仿宋_GB2312" w:cs="仿宋_GB2312" w:hint="eastAsia"/>
          <w:b/>
          <w:bCs/>
          <w:sz w:val="32"/>
          <w:szCs w:val="32"/>
        </w:rPr>
        <w:t>不得同时在两个平台申请</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A.</w:t>
      </w:r>
      <w:r>
        <w:rPr>
          <w:rFonts w:ascii="仿宋_GB2312" w:eastAsia="仿宋_GB2312" w:hAnsi="仿宋_GB2312" w:cs="仿宋_GB2312" w:hint="eastAsia"/>
          <w:sz w:val="32"/>
          <w:szCs w:val="32"/>
        </w:rPr>
        <w:t>华容县政府网（</w:t>
      </w:r>
      <w:r>
        <w:rPr>
          <w:rFonts w:ascii="仿宋_GB2312" w:eastAsia="仿宋_GB2312" w:hAnsi="仿宋_GB2312" w:cs="仿宋_GB2312"/>
          <w:sz w:val="32"/>
          <w:szCs w:val="32"/>
        </w:rPr>
        <w:t>http://www.huarong.gov.cn</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操作步骤：进入“华容县政府网”主页，点击“容易办”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“我要办证”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“综合服务区”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“我要办理教师资格证”进行申请。注意地址定位到华容县。</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B.</w:t>
      </w:r>
      <w:r>
        <w:rPr>
          <w:rFonts w:ascii="仿宋_GB2312" w:eastAsia="仿宋_GB2312" w:hAnsi="仿宋_GB2312" w:cs="仿宋_GB2312" w:hint="eastAsia"/>
          <w:sz w:val="32"/>
          <w:szCs w:val="32"/>
        </w:rPr>
        <w:t>“华容都管”小程序：</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操作步骤：①搜索“华容都管”小程序，完成注册登录。②在主页“常用服务”栏目选择“全部服务”，在“办事”页面，找到“一件事一次办”中“我要办证”栏目，在搜索栏搜索“我要办理教师资格证”，选择情形进行申请。</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上传材料：</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①身份证（需在有效期内）。</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②户口簿或居住证。</w:t>
      </w:r>
      <w:r>
        <w:rPr>
          <w:rFonts w:ascii="仿宋_GB2312" w:eastAsia="仿宋_GB2312" w:hAnsi="仿宋_GB2312" w:cs="仿宋_GB2312"/>
          <w:sz w:val="32"/>
          <w:szCs w:val="32"/>
        </w:rPr>
        <w:tab/>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③一寸近期白底免冠证件照电子版，须与在中国教师资格网注册申报上传的照片一致。</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④《中小学教师资格考试合格证明》或《师范生教师职业能力证书》。</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⑤学历证书。港澳台与国外学历还应同时提交教育部留学服务中心出具的《港澳台学历认证书》《国外学历认证书》的原件。</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⑥普通话水平测试等级证书原件。</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⑦县中医院作出合格结论的《湖南省教师资格认定体检表》。</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⑧信用承诺书和无犯罪记录证明。</w:t>
      </w:r>
    </w:p>
    <w:p w:rsidR="00A64C2D" w:rsidRDefault="00A64C2D" w:rsidP="00B32487">
      <w:pPr>
        <w:snapToGrid w:val="0"/>
        <w:spacing w:line="312"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注：在中国教师资格网提交申请时学历校验未通过的，须在本平台“学历证书”提交处上传《教育部学历证书电子注册备案表》（学信网在线申请）。</w:t>
      </w:r>
    </w:p>
    <w:p w:rsidR="00A64C2D" w:rsidRDefault="00A64C2D" w:rsidP="00B32487">
      <w:pPr>
        <w:snapToGrid w:val="0"/>
        <w:spacing w:line="312"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《无犯罪记录证明》可在“华容县政府网”进行网上申请或到户籍所在地派出所开具。</w:t>
      </w:r>
    </w:p>
    <w:p w:rsidR="00A64C2D" w:rsidRPr="004E0CC8" w:rsidRDefault="00A64C2D" w:rsidP="004E0CC8">
      <w:pPr>
        <w:snapToGrid w:val="0"/>
        <w:spacing w:line="312" w:lineRule="auto"/>
        <w:ind w:firstLineChars="200" w:firstLine="640"/>
        <w:rPr>
          <w:rFonts w:ascii="仿宋_GB2312" w:eastAsia="仿宋_GB2312" w:hAnsi="Calibri"/>
          <w:bCs/>
          <w:color w:val="000000"/>
          <w:sz w:val="32"/>
          <w:szCs w:val="32"/>
        </w:rPr>
      </w:pPr>
      <w:r w:rsidRPr="004E0CC8">
        <w:rPr>
          <w:rFonts w:ascii="仿宋_GB2312" w:eastAsia="仿宋_GB2312" w:hAnsi="Calibri"/>
          <w:bCs/>
          <w:color w:val="000000"/>
          <w:sz w:val="32"/>
          <w:szCs w:val="32"/>
        </w:rPr>
        <w:t>4.</w:t>
      </w:r>
      <w:r w:rsidRPr="004E0CC8">
        <w:rPr>
          <w:rFonts w:ascii="仿宋_GB2312" w:eastAsia="仿宋_GB2312" w:hAnsi="Calibri" w:hint="eastAsia"/>
          <w:bCs/>
          <w:color w:val="000000"/>
          <w:sz w:val="32"/>
          <w:szCs w:val="32"/>
        </w:rPr>
        <w:t>颁发证书</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领证时间：</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日上午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领证地点：华容县章华镇杏花村西路阳光政务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楼</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区综合受理窗口</w:t>
      </w:r>
      <w:r>
        <w:rPr>
          <w:rFonts w:ascii="仿宋_GB2312" w:eastAsia="仿宋_GB2312" w:hAnsi="仿宋_GB2312" w:cs="仿宋_GB2312"/>
          <w:sz w:val="32"/>
          <w:szCs w:val="32"/>
        </w:rPr>
        <w:t>68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号。</w:t>
      </w:r>
    </w:p>
    <w:p w:rsidR="00A64C2D" w:rsidRDefault="00A64C2D" w:rsidP="00B32487">
      <w:pPr>
        <w:adjustRightInd w:val="0"/>
        <w:snapToGrid w:val="0"/>
        <w:spacing w:line="312"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四、相关要求及说明</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务必按规定时间、地点和要求进行网上申报和材料确认等工作，因错过申报时间、选错认定机构、申报信息有误或提交材料不全等原因未在规定时间内完成申报工作的，认定机构将不再受理，责任由申请人自行承担。</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申请人应如实提交相关材料。故意弄虚作假、骗取教师资格的将依据国家有关规定给予处罚。</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县本级联系电话：</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华容县中小学教师资格认定：</w:t>
      </w:r>
      <w:r>
        <w:rPr>
          <w:rFonts w:ascii="仿宋_GB2312" w:eastAsia="仿宋_GB2312" w:hAnsi="仿宋_GB2312" w:cs="仿宋_GB2312"/>
          <w:sz w:val="32"/>
          <w:szCs w:val="32"/>
        </w:rPr>
        <w:t>0730-4222281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0730-4219881</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华容县中小学教师资格证书颁发：</w:t>
      </w:r>
      <w:r>
        <w:rPr>
          <w:rFonts w:ascii="仿宋_GB2312" w:eastAsia="仿宋_GB2312" w:hAnsi="仿宋_GB2312" w:cs="仿宋_GB2312"/>
          <w:sz w:val="32"/>
          <w:szCs w:val="32"/>
        </w:rPr>
        <w:t>0730-2929606</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华容县中医院：</w:t>
      </w:r>
      <w:r>
        <w:rPr>
          <w:rFonts w:ascii="仿宋_GB2312" w:eastAsia="仿宋_GB2312" w:hAnsi="仿宋_GB2312" w:cs="仿宋_GB2312"/>
          <w:sz w:val="32"/>
          <w:szCs w:val="32"/>
        </w:rPr>
        <w:t>0730-4231571</w:t>
      </w:r>
      <w:r>
        <w:rPr>
          <w:rFonts w:ascii="仿宋_GB2312" w:eastAsia="仿宋_GB2312" w:hAnsi="仿宋_GB2312" w:cs="仿宋_GB2312" w:hint="eastAsia"/>
          <w:sz w:val="32"/>
          <w:szCs w:val="32"/>
        </w:rPr>
        <w:t>。</w:t>
      </w:r>
    </w:p>
    <w:p w:rsidR="00A64C2D" w:rsidRDefault="00A64C2D" w:rsidP="00B32487">
      <w:pPr>
        <w:snapToGrid w:val="0"/>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华容县</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年第二批</w:t>
      </w:r>
      <w:bookmarkStart w:id="0" w:name="_GoBack"/>
      <w:bookmarkEnd w:id="0"/>
      <w:r>
        <w:rPr>
          <w:rFonts w:ascii="仿宋_GB2312" w:eastAsia="仿宋_GB2312" w:hAnsi="仿宋_GB2312" w:cs="仿宋_GB2312" w:hint="eastAsia"/>
          <w:sz w:val="32"/>
          <w:szCs w:val="32"/>
        </w:rPr>
        <w:t>次教师资格认定</w:t>
      </w:r>
      <w:r>
        <w:rPr>
          <w:rFonts w:ascii="仿宋_GB2312" w:eastAsia="仿宋_GB2312" w:hAnsi="仿宋_GB2312" w:cs="仿宋_GB2312"/>
          <w:sz w:val="32"/>
          <w:szCs w:val="32"/>
        </w:rPr>
        <w:t>QQ</w:t>
      </w:r>
      <w:r>
        <w:rPr>
          <w:rFonts w:ascii="仿宋_GB2312" w:eastAsia="仿宋_GB2312" w:hAnsi="仿宋_GB2312" w:cs="仿宋_GB2312" w:hint="eastAsia"/>
          <w:sz w:val="32"/>
          <w:szCs w:val="32"/>
        </w:rPr>
        <w:t>联络群：</w:t>
      </w:r>
      <w:r>
        <w:rPr>
          <w:rFonts w:ascii="仿宋_GB2312" w:eastAsia="仿宋_GB2312" w:hAnsi="仿宋_GB2312" w:cs="仿宋_GB2312"/>
          <w:sz w:val="32"/>
          <w:szCs w:val="32"/>
        </w:rPr>
        <w:t>706311275</w:t>
      </w:r>
      <w:r>
        <w:rPr>
          <w:rFonts w:ascii="仿宋_GB2312" w:eastAsia="仿宋_GB2312" w:hAnsi="仿宋_GB2312" w:cs="仿宋_GB2312" w:hint="eastAsia"/>
          <w:sz w:val="32"/>
          <w:szCs w:val="32"/>
        </w:rPr>
        <w:t>。申请人在中国教师资格网申请教师资格认定成功后请加入该联络群，便于联系和接收通知。</w:t>
      </w:r>
    </w:p>
    <w:p w:rsidR="00A64C2D" w:rsidRDefault="00A64C2D" w:rsidP="00B32487">
      <w:pPr>
        <w:tabs>
          <w:tab w:val="left" w:pos="6649"/>
          <w:tab w:val="right" w:pos="8964"/>
        </w:tabs>
        <w:snapToGrid w:val="0"/>
        <w:spacing w:line="312" w:lineRule="auto"/>
        <w:jc w:val="left"/>
        <w:rPr>
          <w:rFonts w:ascii="仿宋" w:eastAsia="仿宋" w:hAnsi="仿宋"/>
          <w:sz w:val="30"/>
          <w:szCs w:val="30"/>
        </w:rPr>
      </w:pPr>
    </w:p>
    <w:p w:rsidR="00A64C2D" w:rsidRDefault="00A64C2D" w:rsidP="00B32487">
      <w:pPr>
        <w:snapToGrid w:val="0"/>
        <w:spacing w:line="312" w:lineRule="auto"/>
        <w:ind w:firstLineChars="200" w:firstLine="600"/>
        <w:rPr>
          <w:rFonts w:ascii="仿宋" w:eastAsia="仿宋" w:hAnsi="仿宋"/>
          <w:sz w:val="30"/>
          <w:szCs w:val="30"/>
        </w:rPr>
      </w:pPr>
    </w:p>
    <w:p w:rsidR="00A64C2D" w:rsidRDefault="00A64C2D" w:rsidP="00B32487">
      <w:pPr>
        <w:snapToGrid w:val="0"/>
        <w:spacing w:line="312" w:lineRule="auto"/>
        <w:ind w:leftChars="1705" w:left="35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华容县教育体育局</w:t>
      </w:r>
    </w:p>
    <w:p w:rsidR="00A64C2D" w:rsidRDefault="00A64C2D" w:rsidP="00B32487">
      <w:pPr>
        <w:snapToGrid w:val="0"/>
        <w:spacing w:line="312" w:lineRule="auto"/>
        <w:ind w:leftChars="1705" w:left="3580"/>
        <w:jc w:val="center"/>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14"/>
          <w:attr w:name="Month" w:val="9"/>
          <w:attr w:name="Year" w:val="2023"/>
        </w:smartTag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日</w:t>
        </w:r>
      </w:smartTag>
    </w:p>
    <w:sectPr w:rsidR="00A64C2D" w:rsidSect="009D24F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2D" w:rsidRDefault="00A64C2D" w:rsidP="009D24F7">
      <w:r>
        <w:separator/>
      </w:r>
    </w:p>
  </w:endnote>
  <w:endnote w:type="continuationSeparator" w:id="0">
    <w:p w:rsidR="00A64C2D" w:rsidRDefault="00A64C2D" w:rsidP="009D24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pPr>
      <w:pStyle w:val="Footer"/>
      <w:jc w:val="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Pr>
        <w:noProof/>
        <w:sz w:val="24"/>
        <w:szCs w:val="24"/>
      </w:rPr>
      <w:t>5</w:t>
    </w:r>
    <w:r>
      <w:rPr>
        <w:sz w:val="24"/>
        <w:szCs w:val="24"/>
      </w:rPr>
      <w:fldChar w:fldCharType="end"/>
    </w:r>
    <w:r>
      <w:rPr>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2D" w:rsidRDefault="00A64C2D" w:rsidP="009D24F7">
      <w:r>
        <w:separator/>
      </w:r>
    </w:p>
  </w:footnote>
  <w:footnote w:type="continuationSeparator" w:id="0">
    <w:p w:rsidR="00A64C2D" w:rsidRDefault="00A64C2D" w:rsidP="009D2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rsidP="004E0CC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D" w:rsidRDefault="00A64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477"/>
    <w:multiLevelType w:val="hybridMultilevel"/>
    <w:tmpl w:val="8BCA5AFE"/>
    <w:lvl w:ilvl="0" w:tplc="9E0E2E48">
      <w:start w:val="1"/>
      <w:numFmt w:val="bullet"/>
      <w:lvlText w:val=""/>
      <w:lvlJc w:val="left"/>
      <w:pPr>
        <w:tabs>
          <w:tab w:val="num" w:pos="2950"/>
        </w:tabs>
        <w:ind w:left="2950" w:firstLine="288"/>
      </w:pPr>
      <w:rPr>
        <w:rFonts w:ascii="Wingdings" w:hAnsi="Wingdings" w:hint="default"/>
      </w:rPr>
    </w:lvl>
    <w:lvl w:ilvl="1" w:tplc="04090003" w:tentative="1">
      <w:start w:val="1"/>
      <w:numFmt w:val="bullet"/>
      <w:lvlText w:val=""/>
      <w:lvlJc w:val="left"/>
      <w:pPr>
        <w:tabs>
          <w:tab w:val="num" w:pos="3790"/>
        </w:tabs>
        <w:ind w:left="3790" w:hanging="420"/>
      </w:pPr>
      <w:rPr>
        <w:rFonts w:ascii="Wingdings" w:hAnsi="Wingdings" w:hint="default"/>
      </w:rPr>
    </w:lvl>
    <w:lvl w:ilvl="2" w:tplc="04090005" w:tentative="1">
      <w:start w:val="1"/>
      <w:numFmt w:val="bullet"/>
      <w:lvlText w:val=""/>
      <w:lvlJc w:val="left"/>
      <w:pPr>
        <w:tabs>
          <w:tab w:val="num" w:pos="4210"/>
        </w:tabs>
        <w:ind w:left="4210" w:hanging="420"/>
      </w:pPr>
      <w:rPr>
        <w:rFonts w:ascii="Wingdings" w:hAnsi="Wingdings" w:hint="default"/>
      </w:rPr>
    </w:lvl>
    <w:lvl w:ilvl="3" w:tplc="04090001" w:tentative="1">
      <w:start w:val="1"/>
      <w:numFmt w:val="bullet"/>
      <w:lvlText w:val=""/>
      <w:lvlJc w:val="left"/>
      <w:pPr>
        <w:tabs>
          <w:tab w:val="num" w:pos="4630"/>
        </w:tabs>
        <w:ind w:left="4630" w:hanging="420"/>
      </w:pPr>
      <w:rPr>
        <w:rFonts w:ascii="Wingdings" w:hAnsi="Wingdings" w:hint="default"/>
      </w:rPr>
    </w:lvl>
    <w:lvl w:ilvl="4" w:tplc="04090003" w:tentative="1">
      <w:start w:val="1"/>
      <w:numFmt w:val="bullet"/>
      <w:lvlText w:val=""/>
      <w:lvlJc w:val="left"/>
      <w:pPr>
        <w:tabs>
          <w:tab w:val="num" w:pos="5050"/>
        </w:tabs>
        <w:ind w:left="5050" w:hanging="420"/>
      </w:pPr>
      <w:rPr>
        <w:rFonts w:ascii="Wingdings" w:hAnsi="Wingdings" w:hint="default"/>
      </w:rPr>
    </w:lvl>
    <w:lvl w:ilvl="5" w:tplc="04090005" w:tentative="1">
      <w:start w:val="1"/>
      <w:numFmt w:val="bullet"/>
      <w:lvlText w:val=""/>
      <w:lvlJc w:val="left"/>
      <w:pPr>
        <w:tabs>
          <w:tab w:val="num" w:pos="5470"/>
        </w:tabs>
        <w:ind w:left="5470" w:hanging="420"/>
      </w:pPr>
      <w:rPr>
        <w:rFonts w:ascii="Wingdings" w:hAnsi="Wingdings" w:hint="default"/>
      </w:rPr>
    </w:lvl>
    <w:lvl w:ilvl="6" w:tplc="04090001" w:tentative="1">
      <w:start w:val="1"/>
      <w:numFmt w:val="bullet"/>
      <w:lvlText w:val=""/>
      <w:lvlJc w:val="left"/>
      <w:pPr>
        <w:tabs>
          <w:tab w:val="num" w:pos="5890"/>
        </w:tabs>
        <w:ind w:left="5890" w:hanging="420"/>
      </w:pPr>
      <w:rPr>
        <w:rFonts w:ascii="Wingdings" w:hAnsi="Wingdings" w:hint="default"/>
      </w:rPr>
    </w:lvl>
    <w:lvl w:ilvl="7" w:tplc="04090003" w:tentative="1">
      <w:start w:val="1"/>
      <w:numFmt w:val="bullet"/>
      <w:lvlText w:val=""/>
      <w:lvlJc w:val="left"/>
      <w:pPr>
        <w:tabs>
          <w:tab w:val="num" w:pos="6310"/>
        </w:tabs>
        <w:ind w:left="6310" w:hanging="420"/>
      </w:pPr>
      <w:rPr>
        <w:rFonts w:ascii="Wingdings" w:hAnsi="Wingdings" w:hint="default"/>
      </w:rPr>
    </w:lvl>
    <w:lvl w:ilvl="8" w:tplc="04090005" w:tentative="1">
      <w:start w:val="1"/>
      <w:numFmt w:val="bullet"/>
      <w:lvlText w:val=""/>
      <w:lvlJc w:val="left"/>
      <w:pPr>
        <w:tabs>
          <w:tab w:val="num" w:pos="6730"/>
        </w:tabs>
        <w:ind w:left="6730" w:hanging="420"/>
      </w:pPr>
      <w:rPr>
        <w:rFonts w:ascii="Wingdings" w:hAnsi="Wingdings" w:hint="default"/>
      </w:rPr>
    </w:lvl>
  </w:abstractNum>
  <w:abstractNum w:abstractNumId="1">
    <w:nsid w:val="37EE5DA3"/>
    <w:multiLevelType w:val="hybridMultilevel"/>
    <w:tmpl w:val="04A2FB4C"/>
    <w:lvl w:ilvl="0" w:tplc="9E0E2E48">
      <w:start w:val="1"/>
      <w:numFmt w:val="bullet"/>
      <w:lvlText w:val=""/>
      <w:lvlJc w:val="left"/>
      <w:pPr>
        <w:tabs>
          <w:tab w:val="num" w:pos="2950"/>
        </w:tabs>
        <w:ind w:left="2950" w:firstLine="288"/>
      </w:pPr>
      <w:rPr>
        <w:rFonts w:ascii="Wingdings" w:hAnsi="Wingdings" w:hint="default"/>
      </w:rPr>
    </w:lvl>
    <w:lvl w:ilvl="1" w:tplc="04090003" w:tentative="1">
      <w:start w:val="1"/>
      <w:numFmt w:val="bullet"/>
      <w:lvlText w:val=""/>
      <w:lvlJc w:val="left"/>
      <w:pPr>
        <w:tabs>
          <w:tab w:val="num" w:pos="3790"/>
        </w:tabs>
        <w:ind w:left="3790" w:hanging="420"/>
      </w:pPr>
      <w:rPr>
        <w:rFonts w:ascii="Wingdings" w:hAnsi="Wingdings" w:hint="default"/>
      </w:rPr>
    </w:lvl>
    <w:lvl w:ilvl="2" w:tplc="04090005" w:tentative="1">
      <w:start w:val="1"/>
      <w:numFmt w:val="bullet"/>
      <w:lvlText w:val=""/>
      <w:lvlJc w:val="left"/>
      <w:pPr>
        <w:tabs>
          <w:tab w:val="num" w:pos="4210"/>
        </w:tabs>
        <w:ind w:left="4210" w:hanging="420"/>
      </w:pPr>
      <w:rPr>
        <w:rFonts w:ascii="Wingdings" w:hAnsi="Wingdings" w:hint="default"/>
      </w:rPr>
    </w:lvl>
    <w:lvl w:ilvl="3" w:tplc="04090001" w:tentative="1">
      <w:start w:val="1"/>
      <w:numFmt w:val="bullet"/>
      <w:lvlText w:val=""/>
      <w:lvlJc w:val="left"/>
      <w:pPr>
        <w:tabs>
          <w:tab w:val="num" w:pos="4630"/>
        </w:tabs>
        <w:ind w:left="4630" w:hanging="420"/>
      </w:pPr>
      <w:rPr>
        <w:rFonts w:ascii="Wingdings" w:hAnsi="Wingdings" w:hint="default"/>
      </w:rPr>
    </w:lvl>
    <w:lvl w:ilvl="4" w:tplc="04090003" w:tentative="1">
      <w:start w:val="1"/>
      <w:numFmt w:val="bullet"/>
      <w:lvlText w:val=""/>
      <w:lvlJc w:val="left"/>
      <w:pPr>
        <w:tabs>
          <w:tab w:val="num" w:pos="5050"/>
        </w:tabs>
        <w:ind w:left="5050" w:hanging="420"/>
      </w:pPr>
      <w:rPr>
        <w:rFonts w:ascii="Wingdings" w:hAnsi="Wingdings" w:hint="default"/>
      </w:rPr>
    </w:lvl>
    <w:lvl w:ilvl="5" w:tplc="04090005" w:tentative="1">
      <w:start w:val="1"/>
      <w:numFmt w:val="bullet"/>
      <w:lvlText w:val=""/>
      <w:lvlJc w:val="left"/>
      <w:pPr>
        <w:tabs>
          <w:tab w:val="num" w:pos="5470"/>
        </w:tabs>
        <w:ind w:left="5470" w:hanging="420"/>
      </w:pPr>
      <w:rPr>
        <w:rFonts w:ascii="Wingdings" w:hAnsi="Wingdings" w:hint="default"/>
      </w:rPr>
    </w:lvl>
    <w:lvl w:ilvl="6" w:tplc="04090001" w:tentative="1">
      <w:start w:val="1"/>
      <w:numFmt w:val="bullet"/>
      <w:lvlText w:val=""/>
      <w:lvlJc w:val="left"/>
      <w:pPr>
        <w:tabs>
          <w:tab w:val="num" w:pos="5890"/>
        </w:tabs>
        <w:ind w:left="5890" w:hanging="420"/>
      </w:pPr>
      <w:rPr>
        <w:rFonts w:ascii="Wingdings" w:hAnsi="Wingdings" w:hint="default"/>
      </w:rPr>
    </w:lvl>
    <w:lvl w:ilvl="7" w:tplc="04090003" w:tentative="1">
      <w:start w:val="1"/>
      <w:numFmt w:val="bullet"/>
      <w:lvlText w:val=""/>
      <w:lvlJc w:val="left"/>
      <w:pPr>
        <w:tabs>
          <w:tab w:val="num" w:pos="6310"/>
        </w:tabs>
        <w:ind w:left="6310" w:hanging="420"/>
      </w:pPr>
      <w:rPr>
        <w:rFonts w:ascii="Wingdings" w:hAnsi="Wingdings" w:hint="default"/>
      </w:rPr>
    </w:lvl>
    <w:lvl w:ilvl="8" w:tplc="04090005" w:tentative="1">
      <w:start w:val="1"/>
      <w:numFmt w:val="bullet"/>
      <w:lvlText w:val=""/>
      <w:lvlJc w:val="left"/>
      <w:pPr>
        <w:tabs>
          <w:tab w:val="num" w:pos="6730"/>
        </w:tabs>
        <w:ind w:left="673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zEwNTM5NzYwMDRjMzkwZTVkZjY2ODkwMGIxNGU0OTUifQ=="/>
  </w:docVars>
  <w:rsids>
    <w:rsidRoot w:val="00EF558C"/>
    <w:rsid w:val="000015C5"/>
    <w:rsid w:val="00024366"/>
    <w:rsid w:val="0003036A"/>
    <w:rsid w:val="00033F1B"/>
    <w:rsid w:val="000405BC"/>
    <w:rsid w:val="00094FCD"/>
    <w:rsid w:val="000B7E04"/>
    <w:rsid w:val="000E0125"/>
    <w:rsid w:val="001208FB"/>
    <w:rsid w:val="001373AA"/>
    <w:rsid w:val="00153923"/>
    <w:rsid w:val="00276A2B"/>
    <w:rsid w:val="002B1F37"/>
    <w:rsid w:val="002C6CC1"/>
    <w:rsid w:val="002D63C8"/>
    <w:rsid w:val="00387243"/>
    <w:rsid w:val="003D586F"/>
    <w:rsid w:val="003F2C0E"/>
    <w:rsid w:val="00402CF8"/>
    <w:rsid w:val="004446CB"/>
    <w:rsid w:val="004C2046"/>
    <w:rsid w:val="004E0CC8"/>
    <w:rsid w:val="00500674"/>
    <w:rsid w:val="00507D31"/>
    <w:rsid w:val="00512C81"/>
    <w:rsid w:val="0057121D"/>
    <w:rsid w:val="005C26A8"/>
    <w:rsid w:val="005D419F"/>
    <w:rsid w:val="006446FE"/>
    <w:rsid w:val="00675BCE"/>
    <w:rsid w:val="00676BDF"/>
    <w:rsid w:val="006D0CD0"/>
    <w:rsid w:val="006D7D1C"/>
    <w:rsid w:val="00701141"/>
    <w:rsid w:val="00710C84"/>
    <w:rsid w:val="00722F0A"/>
    <w:rsid w:val="00732870"/>
    <w:rsid w:val="00754D18"/>
    <w:rsid w:val="00793AFB"/>
    <w:rsid w:val="007C7B8C"/>
    <w:rsid w:val="008000FF"/>
    <w:rsid w:val="00856B68"/>
    <w:rsid w:val="008674D1"/>
    <w:rsid w:val="00913AD6"/>
    <w:rsid w:val="00925356"/>
    <w:rsid w:val="00956AEF"/>
    <w:rsid w:val="00970931"/>
    <w:rsid w:val="009D24F7"/>
    <w:rsid w:val="009E2DDC"/>
    <w:rsid w:val="00A64C2D"/>
    <w:rsid w:val="00A70869"/>
    <w:rsid w:val="00AA456D"/>
    <w:rsid w:val="00AD5382"/>
    <w:rsid w:val="00AE4E4D"/>
    <w:rsid w:val="00B32487"/>
    <w:rsid w:val="00BC5B01"/>
    <w:rsid w:val="00BD07A0"/>
    <w:rsid w:val="00C9595C"/>
    <w:rsid w:val="00D064D5"/>
    <w:rsid w:val="00D130A9"/>
    <w:rsid w:val="00D23BF4"/>
    <w:rsid w:val="00D6228F"/>
    <w:rsid w:val="00D62EC3"/>
    <w:rsid w:val="00D95DC9"/>
    <w:rsid w:val="00DC7F9A"/>
    <w:rsid w:val="00DE3383"/>
    <w:rsid w:val="00DE4C5C"/>
    <w:rsid w:val="00DF3AF8"/>
    <w:rsid w:val="00E10FA3"/>
    <w:rsid w:val="00E16078"/>
    <w:rsid w:val="00E225EF"/>
    <w:rsid w:val="00E648B4"/>
    <w:rsid w:val="00EB3403"/>
    <w:rsid w:val="00EB561A"/>
    <w:rsid w:val="00EF558C"/>
    <w:rsid w:val="00F1147D"/>
    <w:rsid w:val="00F6151E"/>
    <w:rsid w:val="00F82378"/>
    <w:rsid w:val="00F95FA8"/>
    <w:rsid w:val="01CC1107"/>
    <w:rsid w:val="0AD606B3"/>
    <w:rsid w:val="0C1C7260"/>
    <w:rsid w:val="0D5179DE"/>
    <w:rsid w:val="0F625791"/>
    <w:rsid w:val="11175ECF"/>
    <w:rsid w:val="13141252"/>
    <w:rsid w:val="1A0A2C43"/>
    <w:rsid w:val="1D2E13A9"/>
    <w:rsid w:val="267D07C2"/>
    <w:rsid w:val="27090EBD"/>
    <w:rsid w:val="28F75203"/>
    <w:rsid w:val="2C15736B"/>
    <w:rsid w:val="2F425E60"/>
    <w:rsid w:val="320D1282"/>
    <w:rsid w:val="32D57C4D"/>
    <w:rsid w:val="376C5D01"/>
    <w:rsid w:val="3D1E4FF7"/>
    <w:rsid w:val="41574997"/>
    <w:rsid w:val="41CD641F"/>
    <w:rsid w:val="44177678"/>
    <w:rsid w:val="44D12509"/>
    <w:rsid w:val="4D26240E"/>
    <w:rsid w:val="4D79774C"/>
    <w:rsid w:val="4F4623FD"/>
    <w:rsid w:val="500D37D8"/>
    <w:rsid w:val="59895FD0"/>
    <w:rsid w:val="5A534CBE"/>
    <w:rsid w:val="627C183B"/>
    <w:rsid w:val="67F553FF"/>
    <w:rsid w:val="6B817E64"/>
    <w:rsid w:val="6DD93A0C"/>
    <w:rsid w:val="6F781FE6"/>
    <w:rsid w:val="758E03B3"/>
    <w:rsid w:val="78836D66"/>
    <w:rsid w:val="79C63A07"/>
    <w:rsid w:val="7F153E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9D24F7"/>
    <w:pPr>
      <w:widowControl w:val="0"/>
      <w:jc w:val="both"/>
    </w:pPr>
    <w:rPr>
      <w:szCs w:val="24"/>
    </w:rPr>
  </w:style>
  <w:style w:type="paragraph" w:styleId="Heading3">
    <w:name w:val="heading 3"/>
    <w:basedOn w:val="Normal"/>
    <w:next w:val="Normal"/>
    <w:link w:val="Heading3Char"/>
    <w:uiPriority w:val="99"/>
    <w:qFormat/>
    <w:rsid w:val="009D24F7"/>
    <w:pPr>
      <w:widowControl/>
      <w:spacing w:before="100" w:beforeAutospacing="1" w:after="100" w:afterAutospacing="1"/>
      <w:jc w:val="left"/>
      <w:outlineLvl w:val="2"/>
    </w:pPr>
    <w:rPr>
      <w:rFonts w:ascii="宋体" w:hAnsi="宋体" w:cs="宋体"/>
      <w:b/>
      <w:bCs/>
      <w:kern w:val="0"/>
      <w:sz w:val="24"/>
    </w:rPr>
  </w:style>
  <w:style w:type="paragraph" w:styleId="Heading5">
    <w:name w:val="heading 5"/>
    <w:basedOn w:val="Normal"/>
    <w:next w:val="Normal"/>
    <w:link w:val="Heading5Char"/>
    <w:uiPriority w:val="99"/>
    <w:qFormat/>
    <w:rsid w:val="009D24F7"/>
    <w:pPr>
      <w:spacing w:beforeAutospacing="1" w:afterAutospacing="1"/>
      <w:jc w:val="left"/>
      <w:outlineLvl w:val="4"/>
    </w:pPr>
    <w:rPr>
      <w:rFonts w:ascii="宋体" w:hAnsi="宋体"/>
      <w:b/>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24F7"/>
    <w:rPr>
      <w:rFonts w:ascii="宋体" w:eastAsia="宋体" w:hAnsi="宋体" w:cs="宋体"/>
      <w:b/>
      <w:bCs/>
      <w:kern w:val="0"/>
      <w:sz w:val="24"/>
      <w:szCs w:val="24"/>
    </w:rPr>
  </w:style>
  <w:style w:type="character" w:customStyle="1" w:styleId="Heading5Char">
    <w:name w:val="Heading 5 Char"/>
    <w:basedOn w:val="DefaultParagraphFont"/>
    <w:link w:val="Heading5"/>
    <w:uiPriority w:val="99"/>
    <w:semiHidden/>
    <w:locked/>
    <w:rsid w:val="009D24F7"/>
    <w:rPr>
      <w:rFonts w:cs="Times New Roman"/>
      <w:b/>
      <w:bCs/>
      <w:sz w:val="28"/>
      <w:szCs w:val="28"/>
    </w:rPr>
  </w:style>
  <w:style w:type="paragraph" w:styleId="BodyTextIndent">
    <w:name w:val="Body Text Indent"/>
    <w:basedOn w:val="Normal"/>
    <w:link w:val="BodyTextIndentChar"/>
    <w:uiPriority w:val="99"/>
    <w:rsid w:val="009D24F7"/>
    <w:pPr>
      <w:spacing w:after="120"/>
      <w:ind w:leftChars="200" w:left="420"/>
    </w:pPr>
  </w:style>
  <w:style w:type="character" w:customStyle="1" w:styleId="BodyTextIndentChar">
    <w:name w:val="Body Text Indent Char"/>
    <w:basedOn w:val="DefaultParagraphFont"/>
    <w:link w:val="BodyTextIndent"/>
    <w:uiPriority w:val="99"/>
    <w:semiHidden/>
    <w:locked/>
    <w:rsid w:val="009D24F7"/>
    <w:rPr>
      <w:rFonts w:cs="Times New Roman"/>
      <w:sz w:val="24"/>
      <w:szCs w:val="24"/>
    </w:rPr>
  </w:style>
  <w:style w:type="paragraph" w:styleId="BodyTextFirstIndent2">
    <w:name w:val="Body Text First Indent 2"/>
    <w:basedOn w:val="BodyTextIndent"/>
    <w:link w:val="BodyTextFirstIndent2Char"/>
    <w:uiPriority w:val="99"/>
    <w:rsid w:val="009D24F7"/>
    <w:pPr>
      <w:spacing w:before="100" w:beforeAutospacing="1" w:after="0"/>
      <w:ind w:left="0" w:firstLineChars="200" w:firstLine="420"/>
    </w:pPr>
    <w:rPr>
      <w:rFonts w:ascii="Calibri" w:hAnsi="Calibri"/>
    </w:rPr>
  </w:style>
  <w:style w:type="character" w:customStyle="1" w:styleId="BodyTextFirstIndent2Char">
    <w:name w:val="Body Text First Indent 2 Char"/>
    <w:basedOn w:val="BodyTextIndentChar"/>
    <w:link w:val="BodyTextFirstIndent2"/>
    <w:uiPriority w:val="99"/>
    <w:semiHidden/>
    <w:locked/>
    <w:rsid w:val="009D24F7"/>
  </w:style>
  <w:style w:type="paragraph" w:styleId="Footer">
    <w:name w:val="footer"/>
    <w:basedOn w:val="Normal"/>
    <w:link w:val="FooterChar"/>
    <w:uiPriority w:val="99"/>
    <w:semiHidden/>
    <w:rsid w:val="009D24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24F7"/>
    <w:rPr>
      <w:rFonts w:cs="Times New Roman"/>
      <w:sz w:val="18"/>
      <w:szCs w:val="18"/>
    </w:rPr>
  </w:style>
  <w:style w:type="paragraph" w:styleId="Header">
    <w:name w:val="header"/>
    <w:basedOn w:val="Normal"/>
    <w:link w:val="HeaderChar"/>
    <w:uiPriority w:val="99"/>
    <w:rsid w:val="009D24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24F7"/>
    <w:rPr>
      <w:rFonts w:cs="Times New Roman"/>
      <w:sz w:val="18"/>
      <w:szCs w:val="18"/>
    </w:rPr>
  </w:style>
  <w:style w:type="paragraph" w:styleId="NormalWeb">
    <w:name w:val="Normal (Web)"/>
    <w:basedOn w:val="Normal"/>
    <w:uiPriority w:val="99"/>
    <w:semiHidden/>
    <w:rsid w:val="009D24F7"/>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9D24F7"/>
    <w:pPr>
      <w:widowControl w:val="0"/>
      <w:jc w:val="both"/>
    </w:pPr>
    <w:rPr>
      <w:rFonts w:ascii="Calibri" w:hAnsi="Calibri"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D24F7"/>
    <w:rPr>
      <w:rFonts w:cs="Times New Roman"/>
      <w:b/>
      <w:bCs/>
    </w:rPr>
  </w:style>
  <w:style w:type="character" w:styleId="Hyperlink">
    <w:name w:val="Hyperlink"/>
    <w:basedOn w:val="DefaultParagraphFont"/>
    <w:uiPriority w:val="99"/>
    <w:rsid w:val="009D24F7"/>
    <w:rPr>
      <w:rFonts w:cs="Times New Roman"/>
      <w:color w:val="0000FF"/>
      <w:u w:val="single"/>
    </w:rPr>
  </w:style>
  <w:style w:type="paragraph" w:styleId="NoSpacing">
    <w:name w:val="No Spacing"/>
    <w:uiPriority w:val="99"/>
    <w:qFormat/>
    <w:rsid w:val="009D24F7"/>
    <w:pPr>
      <w:widowControl w:val="0"/>
      <w:jc w:val="both"/>
    </w:pPr>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339</Words>
  <Characters>1938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华容县教育体育局</dc:title>
  <dc:subject/>
  <dc:creator>lianxiang</dc:creator>
  <cp:keywords/>
  <dc:description/>
  <cp:lastModifiedBy>PC</cp:lastModifiedBy>
  <cp:revision>2</cp:revision>
  <cp:lastPrinted>2023-09-13T08:28:00Z</cp:lastPrinted>
  <dcterms:created xsi:type="dcterms:W3CDTF">2023-09-13T08:29:00Z</dcterms:created>
  <dcterms:modified xsi:type="dcterms:W3CDTF">2023-09-13T08:29:00Z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5EE7218069D5424C87053C2391807074_13</vt:lpwstr>
  </property>
</Properties>
</file>