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  <w:t>:4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微软雅黑" w:hAnsi="微软雅黑" w:eastAsia="微软雅黑" w:cs="微软雅黑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华容县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乡镇事业单位公开招聘工作人员</w:t>
      </w:r>
      <w:r>
        <w:rPr>
          <w:rFonts w:hint="eastAsia" w:ascii="仿宋" w:hAnsi="仿宋" w:eastAsia="仿宋" w:cs="仿宋"/>
          <w:sz w:val="32"/>
          <w:szCs w:val="32"/>
        </w:rPr>
        <w:t>公告</w:t>
      </w:r>
      <w:r>
        <w:rPr>
          <w:rFonts w:hint="eastAsia" w:ascii="微软雅黑" w:hAnsi="微软雅黑" w:eastAsia="微软雅黑" w:cs="微软雅黑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位表、相关政策和违纪违规处理规定，清楚并理解其内容。我郑重承诺：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</w:t>
      </w:r>
      <w:r>
        <w:rPr>
          <w:rFonts w:ascii="仿宋" w:hAnsi="仿宋" w:eastAsia="仿宋" w:cs="宋体"/>
          <w:color w:val="444444"/>
          <w:spacing w:val="15"/>
          <w:kern w:val="0"/>
          <w:sz w:val="32"/>
          <w:szCs w:val="32"/>
        </w:rPr>
        <w:t>《事业单位公开招聘违纪违规行为处理规定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（人社部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令</w:t>
      </w:r>
      <w:r>
        <w:rPr>
          <w:rFonts w:hint="eastAsia" w:ascii="仿宋" w:hAnsi="仿宋" w:eastAsia="仿宋" w:cs="仿宋"/>
          <w:sz w:val="32"/>
          <w:szCs w:val="32"/>
        </w:rPr>
        <w:t>第35号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的有关政策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二、准确、慎重报考符合条件的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三、诚信报名，如实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和材料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不虚报、瞒报，不骗取考试资格，不恶意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</w:rPr>
        <w:t>录用考试违纪违法高压线，避免一次作弊，悔恨终生。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选岗、</w:t>
      </w:r>
      <w:r>
        <w:rPr>
          <w:rFonts w:hint="eastAsia" w:ascii="仿宋" w:hAnsi="仿宋" w:eastAsia="仿宋" w:cs="仿宋"/>
          <w:sz w:val="32"/>
          <w:szCs w:val="32"/>
        </w:rPr>
        <w:t>考察、录取资格，以免错失实现职业理想的机会，影响其他考生权益和招录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的正常补员需求。被录用后，严格遵守最低服务年限的规定。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六、保证在考试及录用期间联系方式畅通。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仿宋_GB2312" w:hAnsi="仿宋_GB2312" w:eastAsia="仿宋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2022年7月   日</w:t>
      </w:r>
    </w:p>
    <w:sectPr>
      <w:pgSz w:w="11906" w:h="16838"/>
      <w:pgMar w:top="2098" w:right="1417" w:bottom="1984" w:left="1587" w:header="1134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6AF01290"/>
    <w:rsid w:val="6A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508</Characters>
  <Lines>0</Lines>
  <Paragraphs>0</Paragraphs>
  <TotalTime>0</TotalTime>
  <ScaleCrop>false</ScaleCrop>
  <LinksUpToDate>false</LinksUpToDate>
  <CharactersWithSpaces>576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2022-06-29T09:09:00Z</dcterms:created>
  <dc:creator>张成科</dc:creator>
  <cp:lastModifiedBy>张成科</cp:lastModifiedBy>
  <dcterms:modified xsi:type="dcterms:W3CDTF">2022-06-29T09:09:58Z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25FDA772E910437D8B0D38CB48B49F36</vt:lpwstr>
  </property>
</Properties>
</file>