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Autospacing="0" w:afterAutospacing="0" w:line="560" w:lineRule="exact"/>
        <w:jc w:val="center"/>
        <w:textAlignment w:val="baseline"/>
        <w:rPr>
          <w:rFonts w:hint="default" w:ascii="方正小标宋简体" w:hAnsi="方正小标宋简体" w:eastAsia="方正小标宋简体" w:cs="方正小标宋简体"/>
          <w:b w:val="0"/>
          <w:bCs w:val="0"/>
          <w:color w:val="000000"/>
          <w:sz w:val="44"/>
          <w:szCs w:val="44"/>
        </w:rPr>
      </w:pPr>
      <w:r>
        <w:rPr>
          <w:rFonts w:ascii="方正小标宋简体" w:hAnsi="方正小标宋简体" w:eastAsia="方正小标宋简体" w:cs="方正小标宋简体"/>
          <w:b w:val="0"/>
          <w:bCs w:val="0"/>
          <w:color w:val="000000"/>
          <w:sz w:val="44"/>
          <w:szCs w:val="44"/>
        </w:rPr>
        <w:t>华容县纪委监委公开选调工作人员</w:t>
      </w:r>
      <w:r>
        <w:rPr>
          <w:rFonts w:hint="default" w:ascii="方正小标宋简体" w:hAnsi="方正小标宋简体" w:eastAsia="方正小标宋简体" w:cs="方正小标宋简体"/>
          <w:b w:val="0"/>
          <w:bCs w:val="0"/>
          <w:color w:val="000000"/>
          <w:sz w:val="44"/>
          <w:szCs w:val="44"/>
        </w:rPr>
        <w:t>公告</w:t>
      </w:r>
    </w:p>
    <w:p>
      <w:pPr>
        <w:spacing w:line="560" w:lineRule="exact"/>
        <w:rPr>
          <w:sz w:val="32"/>
          <w:szCs w:val="32"/>
        </w:rPr>
      </w:pP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根据工作需要，经华容县委同意，华容县纪委监委决定面向全县公开选调工作人员，现将有关事项公告如下：</w:t>
      </w:r>
    </w:p>
    <w:p>
      <w:pPr>
        <w:pStyle w:val="5"/>
        <w:adjustRightInd w:val="0"/>
        <w:snapToGrid w:val="0"/>
        <w:spacing w:beforeAutospacing="0" w:afterAutospacing="0" w:line="560" w:lineRule="exact"/>
        <w:ind w:firstLine="640" w:firstLineChars="200"/>
        <w:jc w:val="both"/>
        <w:textAlignment w:val="baseline"/>
        <w:rPr>
          <w:rFonts w:ascii="黑体" w:hAnsi="黑体" w:eastAsia="黑体" w:cs="黑体"/>
          <w:color w:val="000000"/>
          <w:sz w:val="32"/>
          <w:szCs w:val="32"/>
        </w:rPr>
      </w:pPr>
      <w:r>
        <w:rPr>
          <w:rFonts w:hint="eastAsia" w:ascii="黑体" w:hAnsi="黑体" w:eastAsia="黑体" w:cs="黑体"/>
          <w:color w:val="000000"/>
          <w:sz w:val="32"/>
          <w:szCs w:val="32"/>
        </w:rPr>
        <w:t>一、选调岗位及人数</w:t>
      </w: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华容县纪委监委计划选调行政编制人员5名，事业编制人员2名。具体岗位和资格条件详见《华容县纪委监委公开选调工作人员岗位表》。</w:t>
      </w:r>
    </w:p>
    <w:p>
      <w:pPr>
        <w:widowControl/>
        <w:spacing w:line="560" w:lineRule="exact"/>
        <w:ind w:firstLine="616" w:firstLineChars="200"/>
        <w:rPr>
          <w:rFonts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公开选调应当形成竞争，报名人数多于拟选调人数即可开考。</w:t>
      </w:r>
    </w:p>
    <w:p>
      <w:pPr>
        <w:pStyle w:val="5"/>
        <w:adjustRightInd w:val="0"/>
        <w:snapToGrid w:val="0"/>
        <w:spacing w:beforeAutospacing="0" w:afterAutospacing="0" w:line="560" w:lineRule="exact"/>
        <w:jc w:val="both"/>
        <w:textAlignment w:val="baseline"/>
        <w:rPr>
          <w:rFonts w:ascii="黑体" w:hAnsi="黑体" w:eastAsia="黑体" w:cs="黑体"/>
          <w:color w:val="000000"/>
          <w:sz w:val="32"/>
          <w:szCs w:val="32"/>
        </w:rPr>
      </w:pPr>
      <w:r>
        <w:rPr>
          <w:rFonts w:hint="eastAsia" w:ascii="黑体" w:hAnsi="黑体" w:eastAsia="黑体" w:cs="黑体"/>
          <w:color w:val="000000"/>
          <w:sz w:val="32"/>
          <w:szCs w:val="32"/>
        </w:rPr>
        <w:t>　　二、选调范围</w:t>
      </w:r>
    </w:p>
    <w:p>
      <w:pPr>
        <w:widowControl/>
        <w:spacing w:line="560" w:lineRule="exact"/>
        <w:rPr>
          <w:rFonts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pacing w:val="-6"/>
          <w:kern w:val="0"/>
          <w:sz w:val="32"/>
          <w:szCs w:val="32"/>
        </w:rPr>
        <w:t>1.报考行政编制人员必须是本县范围内实施公务员法管理单位的在编在岗公务员，或者参照公务员法管理单位的在编在岗参公管理人员。</w:t>
      </w:r>
    </w:p>
    <w:p>
      <w:pPr>
        <w:widowControl/>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2.报考事业编制人员必须是本县范围内事业单位在编在岗的专业技术和管理岗位人员（教师、医生除外），或者自愿转为事业编制的副科级以下公务员或者参公管理人员。</w:t>
      </w: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r>
        <w:rPr>
          <w:rFonts w:hint="eastAsia" w:ascii="黑体" w:hAnsi="黑体" w:eastAsia="黑体" w:cs="黑体"/>
          <w:color w:val="000000"/>
          <w:sz w:val="32"/>
          <w:szCs w:val="32"/>
        </w:rPr>
        <w:t>　　三、选调条件</w:t>
      </w:r>
    </w:p>
    <w:p>
      <w:pPr>
        <w:widowControl/>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　　1.遵守宪法和法律，具有良好的政治思想素质，热爱纪检监察工作，品行端正、遵纪守法。</w:t>
      </w:r>
    </w:p>
    <w:p>
      <w:pPr>
        <w:pStyle w:val="5"/>
        <w:adjustRightInd w:val="0"/>
        <w:snapToGrid w:val="0"/>
        <w:spacing w:beforeAutospacing="0" w:afterAutospacing="0" w:line="560"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2.具有本科及以上学历，年龄在40周岁以下（1982年6月1日以后出生）。</w:t>
      </w:r>
    </w:p>
    <w:p>
      <w:pPr>
        <w:pStyle w:val="5"/>
        <w:adjustRightInd w:val="0"/>
        <w:snapToGrid w:val="0"/>
        <w:spacing w:beforeAutospacing="0" w:afterAutospacing="0" w:line="560"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 年度考核均为称职（合格）及以上等次。</w:t>
      </w:r>
    </w:p>
    <w:p>
      <w:pPr>
        <w:pStyle w:val="5"/>
        <w:adjustRightInd w:val="0"/>
        <w:snapToGrid w:val="0"/>
        <w:spacing w:beforeAutospacing="0" w:afterAutospacing="0" w:line="560"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 具有岗位要求的其他资格条件。</w:t>
      </w:r>
    </w:p>
    <w:p>
      <w:pPr>
        <w:pStyle w:val="5"/>
        <w:adjustRightInd w:val="0"/>
        <w:snapToGrid w:val="0"/>
        <w:spacing w:beforeAutospacing="0" w:afterAutospacing="0" w:line="560"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 具有正常履行职责的身体条件。　 </w:t>
      </w: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有下列情形之一的，不得参加报名：</w:t>
      </w: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①人事档案中“三龄两历一身份”等重要信息记载存疑的。</w:t>
      </w:r>
    </w:p>
    <w:p>
      <w:pPr>
        <w:pStyle w:val="5"/>
        <w:adjustRightInd w:val="0"/>
        <w:snapToGrid w:val="0"/>
        <w:spacing w:beforeAutospacing="0" w:afterAutospacing="0" w:line="560" w:lineRule="exact"/>
        <w:ind w:firstLine="645"/>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②受过党纪政务处分，或者涉嫌违纪违法正在接受有关部门审查尚未作出结论的。</w:t>
      </w:r>
    </w:p>
    <w:p>
      <w:pPr>
        <w:pStyle w:val="5"/>
        <w:adjustRightInd w:val="0"/>
        <w:snapToGrid w:val="0"/>
        <w:spacing w:beforeAutospacing="0" w:afterAutospacing="0" w:line="560" w:lineRule="exact"/>
        <w:ind w:firstLine="645"/>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③选调后即构成回避关系的。</w:t>
      </w:r>
    </w:p>
    <w:p>
      <w:pPr>
        <w:pStyle w:val="5"/>
        <w:adjustRightInd w:val="0"/>
        <w:snapToGrid w:val="0"/>
        <w:spacing w:beforeAutospacing="0" w:afterAutospacing="0" w:line="560" w:lineRule="exact"/>
        <w:ind w:firstLine="66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④未满最低服务年限的（服务年限计算截止时间为2022年9月30日）。</w:t>
      </w:r>
    </w:p>
    <w:p>
      <w:pPr>
        <w:pStyle w:val="5"/>
        <w:adjustRightInd w:val="0"/>
        <w:snapToGrid w:val="0"/>
        <w:spacing w:beforeAutospacing="0" w:afterAutospacing="0" w:line="560" w:lineRule="exact"/>
        <w:ind w:firstLine="66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⑤法律法规和有关政策规定的其他不宜选调情形。</w:t>
      </w:r>
    </w:p>
    <w:p>
      <w:pPr>
        <w:spacing w:line="56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　　四、报名</w:t>
      </w:r>
    </w:p>
    <w:p>
      <w:pPr>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1.报名时间：自公告发布之日起至6月15日(上午8:00-12:00，下午2:30-5:30)，逾期不予补报。报名不收取任何费用。</w:t>
      </w:r>
    </w:p>
    <w:p>
      <w:pPr>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2.报名地点：</w:t>
      </w:r>
      <w:r>
        <w:rPr>
          <w:rFonts w:hint="eastAsia" w:ascii="仿宋_GB2312" w:hAnsi="仿宋_GB2312" w:eastAsia="仿宋_GB2312" w:cs="仿宋_GB2312"/>
          <w:color w:val="000000"/>
          <w:sz w:val="32"/>
          <w:szCs w:val="32"/>
        </w:rPr>
        <w:t>华容</w:t>
      </w:r>
      <w:r>
        <w:rPr>
          <w:rFonts w:hint="eastAsia" w:ascii="仿宋_GB2312" w:hAnsi="仿宋_GB2312" w:eastAsia="仿宋_GB2312" w:cs="仿宋_GB2312"/>
          <w:color w:val="000000"/>
          <w:kern w:val="0"/>
          <w:sz w:val="32"/>
          <w:szCs w:val="32"/>
        </w:rPr>
        <w:t>县纪委监委组织部（县纪委监委机关三楼307室）。</w:t>
      </w:r>
    </w:p>
    <w:p>
      <w:pPr>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3.报名需要提供的资料（报名材料复印</w:t>
      </w:r>
      <w:r>
        <w:rPr>
          <w:rFonts w:hint="eastAsia" w:ascii="仿宋_GB2312" w:hAnsi="仿宋_GB2312" w:eastAsia="仿宋_GB2312" w:cs="仿宋_GB2312"/>
          <w:color w:val="000000"/>
          <w:kern w:val="0"/>
          <w:sz w:val="32"/>
          <w:szCs w:val="32"/>
          <w:lang w:val="en-US" w:eastAsia="zh-CN"/>
        </w:rPr>
        <w:t>须</w:t>
      </w:r>
      <w:r>
        <w:rPr>
          <w:rFonts w:hint="eastAsia" w:ascii="仿宋_GB2312" w:hAnsi="仿宋_GB2312" w:eastAsia="仿宋_GB2312" w:cs="仿宋_GB2312"/>
          <w:color w:val="000000"/>
          <w:kern w:val="0"/>
          <w:sz w:val="32"/>
          <w:szCs w:val="32"/>
        </w:rPr>
        <w:t>使用A4纸，除证书证件的原件外，其余资料一律不退）：</w:t>
      </w:r>
    </w:p>
    <w:p>
      <w:pPr>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①《华容县纪委监委公开选调工作人员报名表》纸质版一式两份</w:t>
      </w:r>
      <w:r>
        <w:rPr>
          <w:rFonts w:hint="eastAsia" w:ascii="仿宋_GB2312" w:hAnsi="仿宋_GB2312" w:eastAsia="仿宋_GB2312" w:cs="仿宋_GB2312"/>
          <w:color w:val="000000"/>
          <w:sz w:val="32"/>
          <w:szCs w:val="32"/>
        </w:rPr>
        <w:t>。</w:t>
      </w:r>
    </w:p>
    <w:p>
      <w:pPr>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②本人身份证、毕业证、学位证原件及复印件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教育部学历证书电子注册备案表（学信网下载）</w:t>
      </w:r>
      <w:r>
        <w:rPr>
          <w:rFonts w:hint="eastAsia" w:ascii="仿宋_GB2312" w:hAnsi="仿宋_GB2312" w:eastAsia="仿宋_GB2312" w:cs="仿宋_GB2312"/>
          <w:color w:val="000000"/>
          <w:sz w:val="32"/>
          <w:szCs w:val="32"/>
        </w:rPr>
        <w:t>。</w:t>
      </w:r>
    </w:p>
    <w:p>
      <w:pPr>
        <w:spacing w:line="56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③本人近期同底免冠一寸彩照三张</w:t>
      </w:r>
      <w:r>
        <w:rPr>
          <w:rFonts w:hint="eastAsia" w:ascii="仿宋_GB2312" w:hAnsi="仿宋_GB2312" w:eastAsia="仿宋_GB2312" w:cs="仿宋_GB2312"/>
          <w:color w:val="000000"/>
          <w:sz w:val="32"/>
          <w:szCs w:val="32"/>
        </w:rPr>
        <w:t>。</w:t>
      </w:r>
    </w:p>
    <w:p>
      <w:pPr>
        <w:spacing w:line="560" w:lineRule="exact"/>
        <w:ind w:firstLine="645"/>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④</w:t>
      </w:r>
      <w:bookmarkStart w:id="0" w:name="_GoBack"/>
      <w:bookmarkEnd w:id="0"/>
      <w:r>
        <w:rPr>
          <w:rFonts w:hint="eastAsia" w:ascii="仿宋_GB2312" w:hAnsi="仿宋_GB2312" w:eastAsia="仿宋_GB2312" w:cs="仿宋_GB2312"/>
          <w:color w:val="000000"/>
          <w:sz w:val="32"/>
          <w:szCs w:val="32"/>
          <w:lang w:val="en-US" w:eastAsia="zh-CN"/>
        </w:rPr>
        <w:t>报考行政编制人员需提供公务员（参公）登记表复印件（加盖组织部门公章），报考事业编制人员需提供编制卡（加盖编办公章）。</w:t>
      </w:r>
    </w:p>
    <w:p>
      <w:pPr>
        <w:spacing w:line="560" w:lineRule="exact"/>
        <w:rPr>
          <w:rFonts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color w:val="000000"/>
          <w:kern w:val="0"/>
          <w:sz w:val="32"/>
          <w:szCs w:val="32"/>
        </w:rPr>
        <w:t>　五、资格审查</w:t>
      </w:r>
    </w:p>
    <w:p>
      <w:pPr>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sz w:val="32"/>
          <w:szCs w:val="32"/>
        </w:rPr>
        <w:t>华容</w:t>
      </w:r>
      <w:r>
        <w:rPr>
          <w:rFonts w:hint="eastAsia" w:ascii="仿宋_GB2312" w:hAnsi="仿宋_GB2312" w:eastAsia="仿宋_GB2312" w:cs="仿宋_GB2312"/>
          <w:color w:val="000000"/>
          <w:kern w:val="0"/>
          <w:sz w:val="32"/>
          <w:szCs w:val="32"/>
        </w:rPr>
        <w:t>县纪委监委组织部负责资格审查。审查合格者才能参加考试。对违反诚信报考规定，有弄虚作假、提供虚假信息、伪造相关证件、证件来源不合法等恶意获取考试资格的行为，一律取消考试和选调资格，并视情节轻重给予相应处理。</w:t>
      </w:r>
    </w:p>
    <w:p>
      <w:pPr>
        <w:spacing w:line="56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r>
        <w:rPr>
          <w:rFonts w:ascii="黑体" w:hAnsi="黑体" w:eastAsia="黑体" w:cs="黑体"/>
          <w:color w:val="000000"/>
          <w:kern w:val="0"/>
          <w:sz w:val="32"/>
          <w:szCs w:val="32"/>
        </w:rPr>
        <w:t>六</w:t>
      </w:r>
      <w:r>
        <w:rPr>
          <w:rFonts w:hint="eastAsia" w:ascii="黑体" w:hAnsi="黑体" w:eastAsia="黑体" w:cs="黑体"/>
          <w:color w:val="000000"/>
          <w:kern w:val="0"/>
          <w:sz w:val="32"/>
          <w:szCs w:val="32"/>
        </w:rPr>
        <w:t>、考试</w:t>
      </w:r>
    </w:p>
    <w:p>
      <w:pPr>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考试分笔试和面试，各100分。笔试占总成绩的50%，面试占总成绩的50%，折合计算总成绩（采取四舍五入的办法精确到小数点后两位）。</w:t>
      </w:r>
    </w:p>
    <w:p>
      <w:pPr>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（一）笔试</w:t>
      </w:r>
    </w:p>
    <w:p>
      <w:pPr>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1.笔试内容：岗位能力测试。</w:t>
      </w:r>
    </w:p>
    <w:p>
      <w:pPr>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2.笔试时间地点：以准考证为准。</w:t>
      </w:r>
    </w:p>
    <w:p>
      <w:pPr>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3.准考证领取时间地点：2022年6月16日至17日到</w:t>
      </w:r>
      <w:r>
        <w:rPr>
          <w:rFonts w:hint="eastAsia" w:ascii="仿宋_GB2312" w:hAnsi="仿宋_GB2312" w:eastAsia="仿宋_GB2312" w:cs="仿宋_GB2312"/>
          <w:color w:val="000000"/>
          <w:sz w:val="32"/>
          <w:szCs w:val="32"/>
        </w:rPr>
        <w:t>华容</w:t>
      </w:r>
      <w:r>
        <w:rPr>
          <w:rFonts w:hint="eastAsia" w:ascii="仿宋_GB2312" w:hAnsi="仿宋_GB2312" w:eastAsia="仿宋_GB2312" w:cs="仿宋_GB2312"/>
          <w:color w:val="000000"/>
          <w:kern w:val="0"/>
          <w:sz w:val="32"/>
          <w:szCs w:val="32"/>
        </w:rPr>
        <w:t>县纪委监委组织部领取准考证。</w:t>
      </w:r>
    </w:p>
    <w:p>
      <w:pPr>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4.成绩复查：笔试成绩在华容县人民政府网公布。对笔试成绩有疑问的，由本人在笔试成绩公示后3日内申请复查。</w:t>
      </w:r>
    </w:p>
    <w:p>
      <w:pPr>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（二）面试</w:t>
      </w:r>
    </w:p>
    <w:p>
      <w:pPr>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面试采取结构化面试的形式进行。根据笔试成绩按选调岗位计划1：3的比例从高分到低分确定面试对象，笔试成绩相同（末位分数并列）的均进入面试；如参考人数未达到该比例则参考人员全部进入面试。面试时间和地点另行通知。</w:t>
      </w:r>
    </w:p>
    <w:p>
      <w:pPr>
        <w:pStyle w:val="5"/>
        <w:adjustRightInd w:val="0"/>
        <w:snapToGrid w:val="0"/>
        <w:spacing w:beforeAutospacing="0" w:afterAutospacing="0" w:line="560" w:lineRule="exact"/>
        <w:jc w:val="both"/>
        <w:textAlignment w:val="baseline"/>
        <w:rPr>
          <w:rFonts w:ascii="黑体" w:hAnsi="黑体" w:eastAsia="黑体" w:cs="黑体"/>
          <w:color w:val="000000"/>
          <w:sz w:val="32"/>
          <w:szCs w:val="32"/>
        </w:rPr>
      </w:pPr>
      <w:r>
        <w:rPr>
          <w:rFonts w:hint="eastAsia" w:ascii="黑体" w:hAnsi="黑体" w:eastAsia="黑体" w:cs="黑体"/>
          <w:color w:val="000000"/>
          <w:sz w:val="32"/>
          <w:szCs w:val="32"/>
        </w:rPr>
        <w:t>　　</w:t>
      </w:r>
      <w:r>
        <w:rPr>
          <w:rFonts w:ascii="黑体" w:hAnsi="黑体" w:eastAsia="黑体" w:cs="黑体"/>
          <w:color w:val="000000"/>
          <w:sz w:val="32"/>
          <w:szCs w:val="32"/>
        </w:rPr>
        <w:t>七</w:t>
      </w:r>
      <w:r>
        <w:rPr>
          <w:rFonts w:hint="eastAsia" w:ascii="黑体" w:hAnsi="黑体" w:eastAsia="黑体" w:cs="黑体"/>
          <w:color w:val="000000"/>
          <w:sz w:val="32"/>
          <w:szCs w:val="32"/>
        </w:rPr>
        <w:t>、体检</w:t>
      </w:r>
      <w:r>
        <w:rPr>
          <w:rFonts w:ascii="黑体" w:hAnsi="黑体" w:eastAsia="黑体" w:cs="黑体"/>
          <w:color w:val="000000"/>
          <w:sz w:val="32"/>
          <w:szCs w:val="32"/>
        </w:rPr>
        <w:t>和</w:t>
      </w:r>
      <w:r>
        <w:rPr>
          <w:rFonts w:hint="eastAsia" w:ascii="黑体" w:hAnsi="黑体" w:eastAsia="黑体" w:cs="黑体"/>
          <w:color w:val="000000"/>
          <w:sz w:val="32"/>
          <w:szCs w:val="32"/>
        </w:rPr>
        <w:t>考察</w:t>
      </w:r>
    </w:p>
    <w:p>
      <w:pPr>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按选调岗位计划1∶2的比例从高分到低分确定体检</w:t>
      </w:r>
      <w:r>
        <w:rPr>
          <w:rFonts w:ascii="仿宋_GB2312" w:hAnsi="仿宋_GB2312" w:eastAsia="仿宋_GB2312" w:cs="仿宋_GB2312"/>
          <w:color w:val="000000"/>
          <w:kern w:val="0"/>
          <w:sz w:val="32"/>
          <w:szCs w:val="32"/>
        </w:rPr>
        <w:t>和考察</w:t>
      </w:r>
      <w:r>
        <w:rPr>
          <w:rFonts w:hint="eastAsia" w:ascii="仿宋_GB2312" w:hAnsi="仿宋_GB2312" w:eastAsia="仿宋_GB2312" w:cs="仿宋_GB2312"/>
          <w:color w:val="000000"/>
          <w:kern w:val="0"/>
          <w:sz w:val="32"/>
          <w:szCs w:val="32"/>
        </w:rPr>
        <w:t>对象</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总成绩相同（末位分数并列）的均参加体检。如</w:t>
      </w:r>
      <w:r>
        <w:rPr>
          <w:rFonts w:ascii="仿宋_GB2312" w:hAnsi="仿宋_GB2312" w:eastAsia="仿宋_GB2312" w:cs="仿宋_GB2312"/>
          <w:color w:val="000000"/>
          <w:kern w:val="0"/>
          <w:sz w:val="32"/>
          <w:szCs w:val="32"/>
        </w:rPr>
        <w:t>体检</w:t>
      </w:r>
      <w:r>
        <w:rPr>
          <w:rFonts w:hint="eastAsia" w:ascii="仿宋_GB2312" w:hAnsi="仿宋_GB2312" w:eastAsia="仿宋_GB2312" w:cs="仿宋_GB2312"/>
          <w:color w:val="000000"/>
          <w:kern w:val="0"/>
          <w:sz w:val="32"/>
          <w:szCs w:val="32"/>
        </w:rPr>
        <w:t>人数未达到该比例则参考人员全部</w:t>
      </w:r>
      <w:r>
        <w:rPr>
          <w:rFonts w:ascii="仿宋_GB2312" w:hAnsi="仿宋_GB2312" w:eastAsia="仿宋_GB2312" w:cs="仿宋_GB2312"/>
          <w:color w:val="000000"/>
          <w:kern w:val="0"/>
          <w:sz w:val="32"/>
          <w:szCs w:val="32"/>
        </w:rPr>
        <w:t>参加体检</w:t>
      </w:r>
      <w:r>
        <w:rPr>
          <w:rFonts w:hint="eastAsia" w:ascii="仿宋_GB2312" w:hAnsi="仿宋_GB2312" w:eastAsia="仿宋_GB2312" w:cs="仿宋_GB2312"/>
          <w:color w:val="000000"/>
          <w:kern w:val="0"/>
          <w:sz w:val="32"/>
          <w:szCs w:val="32"/>
        </w:rPr>
        <w:t>，体检标准参照《公务员录用体检通用标准（试行）》和相关规定实施。体检不合格的不列入考察范围，所缺名额按该岗位综合成绩排名依次替补体检对象。体检合格的参考人员进入考察程序，主要考察“三龄两历一身份”和个人能力素质等方面的情况。</w:t>
      </w:r>
    </w:p>
    <w:p>
      <w:pPr>
        <w:pStyle w:val="5"/>
        <w:adjustRightInd w:val="0"/>
        <w:snapToGrid w:val="0"/>
        <w:spacing w:beforeAutospacing="0" w:afterAutospacing="0" w:line="560" w:lineRule="exact"/>
        <w:jc w:val="both"/>
        <w:textAlignment w:val="baseline"/>
        <w:rPr>
          <w:rFonts w:ascii="黑体" w:hAnsi="黑体" w:eastAsia="黑体" w:cs="黑体"/>
          <w:color w:val="000000"/>
          <w:sz w:val="32"/>
          <w:szCs w:val="32"/>
        </w:rPr>
      </w:pPr>
      <w:r>
        <w:rPr>
          <w:rFonts w:ascii="黑体" w:hAnsi="黑体" w:eastAsia="黑体" w:cs="黑体"/>
          <w:color w:val="000000"/>
          <w:sz w:val="32"/>
          <w:szCs w:val="32"/>
        </w:rPr>
        <w:t>　　八、</w:t>
      </w:r>
      <w:r>
        <w:rPr>
          <w:rFonts w:hint="eastAsia" w:ascii="黑体" w:hAnsi="黑体" w:eastAsia="黑体" w:cs="黑体"/>
          <w:color w:val="000000"/>
          <w:sz w:val="32"/>
          <w:szCs w:val="32"/>
        </w:rPr>
        <w:t>集体研究</w:t>
      </w:r>
    </w:p>
    <w:p>
      <w:pPr>
        <w:pStyle w:val="5"/>
        <w:adjustRightInd w:val="0"/>
        <w:snapToGrid w:val="0"/>
        <w:spacing w:beforeAutospacing="0" w:afterAutospacing="0" w:line="560" w:lineRule="exact"/>
        <w:ind w:firstLine="640"/>
        <w:jc w:val="both"/>
        <w:textAlignment w:val="baseline"/>
        <w:rPr>
          <w:rFonts w:ascii="黑体" w:hAnsi="黑体" w:eastAsia="黑体" w:cs="黑体"/>
          <w:color w:val="000000"/>
          <w:sz w:val="32"/>
          <w:szCs w:val="32"/>
        </w:rPr>
      </w:pPr>
      <w:r>
        <w:rPr>
          <w:rFonts w:hint="eastAsia" w:ascii="仿宋_GB2312" w:hAnsi="仿宋_GB2312" w:eastAsia="仿宋_GB2312" w:cs="仿宋_GB2312"/>
          <w:color w:val="000000"/>
          <w:sz w:val="32"/>
          <w:szCs w:val="32"/>
        </w:rPr>
        <w:t>考察合格人员确定为差额研究对象，由华容县纪委常委会研究确定为拟试用选调人员，经华容县纪委常委会研究认为确无合适人选的，可以不选调或者减少选调人数。</w:t>
      </w:r>
      <w:r>
        <w:rPr>
          <w:rFonts w:ascii="黑体" w:hAnsi="黑体" w:eastAsia="黑体" w:cs="黑体"/>
          <w:color w:val="000000"/>
          <w:sz w:val="32"/>
          <w:szCs w:val="32"/>
        </w:rPr>
        <w:t>　</w:t>
      </w:r>
    </w:p>
    <w:p>
      <w:pPr>
        <w:pStyle w:val="5"/>
        <w:adjustRightInd w:val="0"/>
        <w:snapToGrid w:val="0"/>
        <w:spacing w:beforeAutospacing="0" w:afterAutospacing="0" w:line="560" w:lineRule="exact"/>
        <w:ind w:firstLine="640"/>
        <w:jc w:val="both"/>
        <w:textAlignment w:val="baseline"/>
        <w:rPr>
          <w:rFonts w:ascii="黑体" w:hAnsi="黑体" w:eastAsia="黑体" w:cs="黑体"/>
          <w:color w:val="000000"/>
          <w:sz w:val="32"/>
          <w:szCs w:val="32"/>
        </w:rPr>
      </w:pPr>
      <w:r>
        <w:rPr>
          <w:rFonts w:ascii="黑体" w:hAnsi="黑体" w:eastAsia="黑体" w:cs="黑体"/>
          <w:color w:val="000000"/>
          <w:sz w:val="32"/>
          <w:szCs w:val="32"/>
        </w:rPr>
        <w:t>九、</w:t>
      </w:r>
      <w:r>
        <w:rPr>
          <w:rFonts w:hint="eastAsia" w:ascii="黑体" w:hAnsi="黑体" w:eastAsia="黑体" w:cs="黑体"/>
          <w:color w:val="000000"/>
          <w:sz w:val="32"/>
          <w:szCs w:val="32"/>
        </w:rPr>
        <w:t>公示和试用</w:t>
      </w: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对华容县纪委常委会研究确定的拟试用选调人员在华容县政府网站进行公示，公示时间为5个工作日。公示期满无异议的进入试用，试用期为3个月。</w:t>
      </w:r>
    </w:p>
    <w:p>
      <w:pPr>
        <w:pStyle w:val="5"/>
        <w:adjustRightInd w:val="0"/>
        <w:snapToGrid w:val="0"/>
        <w:spacing w:beforeAutospacing="0" w:afterAutospacing="0" w:line="560" w:lineRule="exact"/>
        <w:jc w:val="both"/>
        <w:textAlignment w:val="baseline"/>
        <w:rPr>
          <w:rFonts w:ascii="黑体" w:hAnsi="黑体" w:eastAsia="黑体" w:cs="黑体"/>
          <w:color w:val="000000"/>
          <w:sz w:val="32"/>
          <w:szCs w:val="32"/>
        </w:rPr>
      </w:pPr>
      <w:r>
        <w:rPr>
          <w:rFonts w:ascii="黑体" w:hAnsi="黑体" w:eastAsia="黑体" w:cs="黑体"/>
          <w:color w:val="000000"/>
          <w:sz w:val="32"/>
          <w:szCs w:val="32"/>
        </w:rPr>
        <w:t>　　十、</w:t>
      </w:r>
      <w:r>
        <w:rPr>
          <w:rFonts w:hint="eastAsia" w:ascii="黑体" w:hAnsi="黑体" w:eastAsia="黑体" w:cs="黑体"/>
          <w:color w:val="000000"/>
          <w:sz w:val="32"/>
          <w:szCs w:val="32"/>
        </w:rPr>
        <w:t>调动</w:t>
      </w: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拟试用选调人员试用期满考核合格后，经华容县纪委常委会研究确定为调入对象，报相关部门审批（备案）后办理调入手续。</w:t>
      </w:r>
    </w:p>
    <w:p>
      <w:pPr>
        <w:pStyle w:val="5"/>
        <w:adjustRightInd w:val="0"/>
        <w:snapToGrid w:val="0"/>
        <w:spacing w:beforeAutospacing="0" w:afterAutospacing="0" w:line="560" w:lineRule="exact"/>
        <w:jc w:val="both"/>
        <w:textAlignment w:val="baseline"/>
        <w:rPr>
          <w:rFonts w:ascii="黑体" w:hAnsi="黑体" w:eastAsia="黑体" w:cs="黑体"/>
          <w:color w:val="000000"/>
          <w:sz w:val="32"/>
          <w:szCs w:val="32"/>
        </w:rPr>
      </w:pPr>
      <w:r>
        <w:rPr>
          <w:rFonts w:hint="eastAsia" w:ascii="黑体" w:hAnsi="黑体" w:eastAsia="黑体" w:cs="黑体"/>
          <w:color w:val="000000"/>
          <w:sz w:val="32"/>
          <w:szCs w:val="32"/>
        </w:rPr>
        <w:t>　　</w:t>
      </w:r>
      <w:r>
        <w:rPr>
          <w:rFonts w:ascii="黑体" w:hAnsi="黑体" w:eastAsia="黑体" w:cs="黑体"/>
          <w:color w:val="000000"/>
          <w:sz w:val="32"/>
          <w:szCs w:val="32"/>
        </w:rPr>
        <w:t>十一</w:t>
      </w:r>
      <w:r>
        <w:rPr>
          <w:rFonts w:hint="eastAsia" w:ascii="黑体" w:hAnsi="黑体" w:eastAsia="黑体" w:cs="黑体"/>
          <w:color w:val="000000"/>
          <w:sz w:val="32"/>
          <w:szCs w:val="32"/>
        </w:rPr>
        <w:t>、纪律监督</w:t>
      </w: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开选调工作严格按规定程序和纪律要求进行，凡违反程序或者工作纪律的，将按《关于公开招聘、公开考试录用、公开选拔等工作的“八严禁”纪律规定》（湘组发〔2012〕12号）和《岳阳市机关事业单位招录招聘工作人员监督管理暂行办法》（岳纪发〔2011〕17号）等文件规定严格追究责任，进行严肃处理。</w:t>
      </w:r>
    </w:p>
    <w:p>
      <w:pPr>
        <w:pStyle w:val="5"/>
        <w:adjustRightInd w:val="0"/>
        <w:snapToGrid w:val="0"/>
        <w:spacing w:beforeAutospacing="0" w:afterAutospacing="0" w:line="560" w:lineRule="exact"/>
        <w:jc w:val="both"/>
        <w:textAlignment w:val="baseline"/>
        <w:rPr>
          <w:rFonts w:ascii="黑体" w:hAnsi="黑体" w:eastAsia="黑体" w:cs="黑体"/>
          <w:color w:val="000000"/>
          <w:sz w:val="32"/>
          <w:szCs w:val="32"/>
        </w:rPr>
      </w:pPr>
      <w:r>
        <w:rPr>
          <w:rFonts w:hint="eastAsia" w:ascii="黑体" w:hAnsi="黑体" w:eastAsia="黑体" w:cs="黑体"/>
          <w:color w:val="000000"/>
          <w:sz w:val="32"/>
          <w:szCs w:val="32"/>
        </w:rPr>
        <w:t>　　</w:t>
      </w:r>
      <w:r>
        <w:rPr>
          <w:rFonts w:ascii="黑体" w:hAnsi="黑体" w:eastAsia="黑体" w:cs="黑体"/>
          <w:color w:val="000000"/>
          <w:sz w:val="32"/>
          <w:szCs w:val="32"/>
        </w:rPr>
        <w:t>十二</w:t>
      </w:r>
      <w:r>
        <w:rPr>
          <w:rFonts w:hint="eastAsia" w:ascii="黑体" w:hAnsi="黑体" w:eastAsia="黑体" w:cs="黑体"/>
          <w:color w:val="000000"/>
          <w:sz w:val="32"/>
          <w:szCs w:val="32"/>
        </w:rPr>
        <w:t>、相关事项</w:t>
      </w: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1.应试人员未在规定时间内按要求参加笔试、资格审查、面试、体检、考察、办理选调手续等情况的，均视为自动放弃选调资格。</w:t>
      </w: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2.资格审查将贯穿选调工作全过程，在任何环节，发现应试人员不符合选调条件、弄虚作假的，取消选调资格，问题严重的要追究责任。</w:t>
      </w: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3.本次选调不指定考试辅导用书，不举办也不委托任何机构举办考试辅导培训班。</w:t>
      </w: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4.公告中未尽事宜，由华容县纪委监委负责解释。　　</w:t>
      </w:r>
    </w:p>
    <w:p>
      <w:pPr>
        <w:pStyle w:val="5"/>
        <w:adjustRightInd w:val="0"/>
        <w:snapToGrid w:val="0"/>
        <w:spacing w:beforeAutospacing="0" w:afterAutospacing="0" w:line="560" w:lineRule="exact"/>
        <w:ind w:firstLine="63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咨询电话：华容</w:t>
      </w:r>
      <w:r>
        <w:rPr>
          <w:rFonts w:ascii="仿宋_GB2312" w:hAnsi="仿宋_GB2312" w:eastAsia="仿宋_GB2312" w:cs="仿宋_GB2312"/>
          <w:color w:val="000000"/>
          <w:sz w:val="32"/>
          <w:szCs w:val="32"/>
        </w:rPr>
        <w:t>县纪委监委组织部</w:t>
      </w:r>
      <w:r>
        <w:rPr>
          <w:rFonts w:hint="eastAsia" w:ascii="仿宋_GB2312" w:hAnsi="仿宋_GB2312" w:eastAsia="仿宋_GB2312" w:cs="仿宋_GB2312"/>
          <w:color w:val="000000"/>
          <w:sz w:val="32"/>
          <w:szCs w:val="32"/>
        </w:rPr>
        <w:t xml:space="preserve">      0730-4189199</w:t>
      </w:r>
    </w:p>
    <w:p>
      <w:pPr>
        <w:pStyle w:val="5"/>
        <w:adjustRightInd w:val="0"/>
        <w:snapToGrid w:val="0"/>
        <w:spacing w:beforeAutospacing="0" w:afterAutospacing="0" w:line="560" w:lineRule="exact"/>
        <w:ind w:firstLine="63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监督电话：华容县纪委监委干部监督室  0730-4188185</w:t>
      </w:r>
    </w:p>
    <w:p>
      <w:pPr>
        <w:pStyle w:val="5"/>
        <w:adjustRightInd w:val="0"/>
        <w:snapToGrid w:val="0"/>
        <w:spacing w:beforeAutospacing="0" w:afterAutospacing="0" w:line="560" w:lineRule="exact"/>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附件：</w:t>
      </w: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pacing w:val="-6"/>
          <w:sz w:val="32"/>
          <w:szCs w:val="32"/>
        </w:rPr>
        <w:t>1.华容县纪委监委公开选调工作人员岗位表　</w:t>
      </w:r>
    </w:p>
    <w:p>
      <w:pPr>
        <w:pStyle w:val="5"/>
        <w:adjustRightInd w:val="0"/>
        <w:snapToGrid w:val="0"/>
        <w:spacing w:beforeAutospacing="0" w:afterAutospacing="0" w:line="560" w:lineRule="exact"/>
        <w:ind w:firstLine="630"/>
        <w:jc w:val="both"/>
        <w:textAlignment w:val="baseline"/>
        <w:rPr>
          <w:rFonts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2.华容县纪委监委公开选调工作人员报名表</w:t>
      </w:r>
    </w:p>
    <w:p>
      <w:pPr>
        <w:pStyle w:val="5"/>
        <w:adjustRightInd w:val="0"/>
        <w:snapToGrid w:val="0"/>
        <w:spacing w:beforeAutospacing="0" w:afterAutospacing="0" w:line="560" w:lineRule="exact"/>
        <w:ind w:firstLine="630"/>
        <w:jc w:val="both"/>
        <w:textAlignment w:val="baseline"/>
        <w:rPr>
          <w:rFonts w:ascii="仿宋_GB2312" w:hAnsi="仿宋_GB2312" w:eastAsia="仿宋_GB2312" w:cs="仿宋_GB2312"/>
          <w:color w:val="000000"/>
          <w:sz w:val="32"/>
          <w:szCs w:val="32"/>
        </w:rPr>
      </w:pP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p>
    <w:p>
      <w:pPr>
        <w:pStyle w:val="5"/>
        <w:adjustRightInd w:val="0"/>
        <w:snapToGrid w:val="0"/>
        <w:spacing w:beforeAutospacing="0" w:afterAutospacing="0" w:line="560" w:lineRule="exact"/>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rPr>
        <w:t>6</w:t>
      </w:r>
      <w:r>
        <w:rPr>
          <w:rFonts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rPr>
        <w:t>　</w:t>
      </w:r>
    </w:p>
    <w:p>
      <w:pPr>
        <w:widowControl/>
        <w:jc w:val="left"/>
        <w:textAlignment w:val="center"/>
        <w:rPr>
          <w:rFonts w:ascii="黑体" w:hAnsi="黑体" w:eastAsia="黑体" w:cs="黑体"/>
          <w:bCs/>
          <w:color w:val="000000"/>
          <w:kern w:val="0"/>
          <w:sz w:val="32"/>
          <w:szCs w:val="32"/>
        </w:rPr>
        <w:sectPr>
          <w:footerReference r:id="rId3" w:type="default"/>
          <w:pgSz w:w="11906" w:h="16838"/>
          <w:pgMar w:top="1587" w:right="1587" w:bottom="1587" w:left="1757" w:header="851" w:footer="992" w:gutter="0"/>
          <w:cols w:space="0" w:num="1"/>
          <w:docGrid w:type="lines" w:linePitch="319" w:charSpace="0"/>
        </w:sectPr>
      </w:pPr>
    </w:p>
    <w:tbl>
      <w:tblPr>
        <w:tblStyle w:val="6"/>
        <w:tblpPr w:leftFromText="180" w:rightFromText="180" w:vertAnchor="text" w:horzAnchor="page" w:tblpX="1168" w:tblpY="530"/>
        <w:tblOverlap w:val="never"/>
        <w:tblW w:w="14670" w:type="dxa"/>
        <w:tblInd w:w="0" w:type="dxa"/>
        <w:tblLayout w:type="fixed"/>
        <w:tblCellMar>
          <w:top w:w="0" w:type="dxa"/>
          <w:left w:w="0" w:type="dxa"/>
          <w:bottom w:w="0" w:type="dxa"/>
          <w:right w:w="0" w:type="dxa"/>
        </w:tblCellMar>
      </w:tblPr>
      <w:tblGrid>
        <w:gridCol w:w="570"/>
        <w:gridCol w:w="1215"/>
        <w:gridCol w:w="930"/>
        <w:gridCol w:w="510"/>
        <w:gridCol w:w="510"/>
        <w:gridCol w:w="495"/>
        <w:gridCol w:w="615"/>
        <w:gridCol w:w="1170"/>
        <w:gridCol w:w="885"/>
        <w:gridCol w:w="915"/>
        <w:gridCol w:w="1185"/>
        <w:gridCol w:w="5670"/>
      </w:tblGrid>
      <w:tr>
        <w:tblPrEx>
          <w:tblCellMar>
            <w:top w:w="0" w:type="dxa"/>
            <w:left w:w="0" w:type="dxa"/>
            <w:bottom w:w="0" w:type="dxa"/>
            <w:right w:w="0" w:type="dxa"/>
          </w:tblCellMar>
        </w:tblPrEx>
        <w:trPr>
          <w:trHeight w:val="758" w:hRule="atLeast"/>
        </w:trPr>
        <w:tc>
          <w:tcPr>
            <w:tcW w:w="14670" w:type="dxa"/>
            <w:gridSpan w:val="1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方正小标宋简体" w:hAnsi="方正小标宋简体" w:eastAsia="方正小标宋简体" w:cs="方正小标宋简体"/>
                <w:bCs/>
                <w:color w:val="000000"/>
                <w:kern w:val="0"/>
                <w:sz w:val="32"/>
                <w:szCs w:val="32"/>
              </w:rPr>
            </w:pPr>
            <w:r>
              <w:rPr>
                <w:rFonts w:hint="eastAsia" w:ascii="黑体" w:hAnsi="黑体" w:eastAsia="黑体" w:cs="黑体"/>
                <w:bCs/>
                <w:color w:val="000000"/>
                <w:kern w:val="0"/>
                <w:sz w:val="32"/>
                <w:szCs w:val="32"/>
              </w:rPr>
              <w:t>附件1：</w:t>
            </w:r>
          </w:p>
          <w:p>
            <w:pPr>
              <w:widowControl/>
              <w:jc w:val="center"/>
              <w:textAlignment w:val="center"/>
              <w:rPr>
                <w:rFonts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bCs/>
                <w:color w:val="000000"/>
                <w:kern w:val="0"/>
                <w:sz w:val="36"/>
                <w:szCs w:val="36"/>
              </w:rPr>
              <w:t>华容县纪委监委公开选调工作人员岗位表</w:t>
            </w:r>
          </w:p>
        </w:tc>
      </w:tr>
      <w:tr>
        <w:tblPrEx>
          <w:tblCellMar>
            <w:top w:w="0" w:type="dxa"/>
            <w:left w:w="0" w:type="dxa"/>
            <w:bottom w:w="0" w:type="dxa"/>
            <w:right w:w="0" w:type="dxa"/>
          </w:tblCellMar>
        </w:tblPrEx>
        <w:trPr>
          <w:trHeight w:val="74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选调单位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选调岗位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Cs/>
                <w:color w:val="000000"/>
                <w:szCs w:val="21"/>
              </w:rPr>
            </w:pPr>
            <w:r>
              <w:rPr>
                <w:rFonts w:hint="eastAsia" w:ascii="黑体" w:hAnsi="宋体" w:eastAsia="黑体" w:cs="黑体"/>
                <w:bCs/>
                <w:color w:val="000000"/>
                <w:szCs w:val="21"/>
              </w:rPr>
              <w:t>岗位编号</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岗位类别</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选调人数</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性别</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年龄要求</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专业要求</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最低学历要求</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Cs/>
                <w:color w:val="000000"/>
                <w:szCs w:val="21"/>
              </w:rPr>
            </w:pPr>
            <w:r>
              <w:rPr>
                <w:rFonts w:hint="eastAsia" w:ascii="黑体" w:hAnsi="宋体" w:eastAsia="黑体" w:cs="黑体"/>
                <w:bCs/>
                <w:color w:val="000000"/>
                <w:szCs w:val="21"/>
              </w:rPr>
              <w:t>政治面貌</w:t>
            </w: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Cs/>
                <w:color w:val="000000"/>
                <w:szCs w:val="21"/>
              </w:rPr>
            </w:pPr>
            <w:r>
              <w:rPr>
                <w:rFonts w:hint="eastAsia" w:ascii="黑体" w:hAnsi="宋体" w:eastAsia="黑体" w:cs="黑体"/>
                <w:bCs/>
                <w:color w:val="000000"/>
                <w:kern w:val="0"/>
                <w:szCs w:val="21"/>
              </w:rPr>
              <w:t>岗位工作经历及其他要求</w:t>
            </w:r>
          </w:p>
        </w:tc>
      </w:tr>
      <w:tr>
        <w:tblPrEx>
          <w:tblCellMar>
            <w:top w:w="0" w:type="dxa"/>
            <w:left w:w="0" w:type="dxa"/>
            <w:bottom w:w="0" w:type="dxa"/>
            <w:right w:w="0" w:type="dxa"/>
          </w:tblCellMar>
        </w:tblPrEx>
        <w:trPr>
          <w:trHeight w:val="1790" w:hRule="atLeast"/>
        </w:trPr>
        <w:tc>
          <w:tcPr>
            <w:tcW w:w="5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1</w:t>
            </w:r>
          </w:p>
        </w:tc>
        <w:tc>
          <w:tcPr>
            <w:tcW w:w="12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县纪委监委</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执纪执法</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Ａ</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行政编制</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3</w:t>
            </w:r>
          </w:p>
        </w:tc>
        <w:tc>
          <w:tcPr>
            <w:tcW w:w="6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男性</w:t>
            </w:r>
          </w:p>
          <w:p>
            <w:pPr>
              <w:spacing w:line="240" w:lineRule="exact"/>
              <w:jc w:val="center"/>
              <w:textAlignment w:val="center"/>
              <w:rPr>
                <w:rFonts w:ascii="仿宋_GB2312" w:hAnsi="仿宋_GB2312" w:eastAsia="仿宋_GB2312" w:cs="仿宋_GB2312"/>
                <w:szCs w:val="21"/>
              </w:rPr>
            </w:pPr>
          </w:p>
        </w:tc>
        <w:tc>
          <w:tcPr>
            <w:tcW w:w="11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40周岁以下</w:t>
            </w:r>
          </w:p>
          <w:p>
            <w:pPr>
              <w:spacing w:line="240" w:lineRule="exact"/>
              <w:jc w:val="center"/>
              <w:textAlignment w:val="center"/>
              <w:rPr>
                <w:rFonts w:ascii="仿宋_GB2312" w:hAnsi="仿宋_GB2312" w:eastAsia="仿宋_GB2312" w:cs="仿宋_GB2312"/>
                <w:szCs w:val="21"/>
              </w:rPr>
            </w:pPr>
          </w:p>
        </w:tc>
        <w:tc>
          <w:tcPr>
            <w:tcW w:w="8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不限</w:t>
            </w:r>
          </w:p>
          <w:p>
            <w:pPr>
              <w:spacing w:line="240" w:lineRule="exact"/>
              <w:jc w:val="center"/>
              <w:textAlignment w:val="center"/>
              <w:rPr>
                <w:rFonts w:ascii="仿宋_GB2312" w:hAnsi="仿宋_GB2312" w:eastAsia="仿宋_GB2312" w:cs="仿宋_GB2312"/>
                <w:szCs w:val="21"/>
              </w:rPr>
            </w:pPr>
          </w:p>
        </w:tc>
        <w:tc>
          <w:tcPr>
            <w:tcW w:w="9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本科</w:t>
            </w:r>
          </w:p>
          <w:p>
            <w:pPr>
              <w:spacing w:line="240" w:lineRule="exact"/>
              <w:jc w:val="center"/>
              <w:textAlignment w:val="center"/>
              <w:rPr>
                <w:rFonts w:ascii="仿宋_GB2312" w:hAnsi="仿宋_GB2312" w:eastAsia="仿宋_GB2312" w:cs="仿宋_GB2312"/>
                <w:szCs w:val="21"/>
              </w:rPr>
            </w:pPr>
          </w:p>
        </w:tc>
        <w:tc>
          <w:tcPr>
            <w:tcW w:w="11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中共党员</w:t>
            </w:r>
          </w:p>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pacing w:val="-20"/>
                <w:szCs w:val="21"/>
              </w:rPr>
              <w:t>（含预备党员）</w:t>
            </w:r>
          </w:p>
          <w:p>
            <w:pPr>
              <w:jc w:val="center"/>
              <w:rPr>
                <w:rFonts w:ascii="仿宋_GB2312" w:hAnsi="仿宋_GB2312" w:eastAsia="仿宋_GB2312" w:cs="仿宋_GB2312"/>
                <w:szCs w:val="21"/>
              </w:rPr>
            </w:pPr>
          </w:p>
        </w:tc>
        <w:tc>
          <w:tcPr>
            <w:tcW w:w="56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具备以下条件之一：</w:t>
            </w:r>
          </w:p>
          <w:p>
            <w:pPr>
              <w:widowControl/>
              <w:spacing w:line="24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1.有法律知识背景，2年以上公务员工作经历，截至时间计算到报名截止日；</w:t>
            </w:r>
          </w:p>
          <w:p>
            <w:pPr>
              <w:widowControl/>
              <w:spacing w:line="24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2.在公安、检察、法院、司法或者行政执法、纪检监察岗位工作2年以上，截至时间计算到报名截止日。</w:t>
            </w:r>
          </w:p>
          <w:p>
            <w:pPr>
              <w:widowControl/>
              <w:spacing w:line="24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　</w:t>
            </w:r>
          </w:p>
        </w:tc>
      </w:tr>
      <w:tr>
        <w:tblPrEx>
          <w:tblCellMar>
            <w:top w:w="0" w:type="dxa"/>
            <w:left w:w="0" w:type="dxa"/>
            <w:bottom w:w="0" w:type="dxa"/>
            <w:right w:w="0" w:type="dxa"/>
          </w:tblCellMar>
        </w:tblPrEx>
        <w:trPr>
          <w:trHeight w:val="1215" w:hRule="atLeast"/>
        </w:trPr>
        <w:tc>
          <w:tcPr>
            <w:tcW w:w="5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仿宋_GB2312" w:hAnsi="仿宋_GB2312" w:eastAsia="仿宋_GB2312" w:cs="仿宋_GB2312"/>
                <w:szCs w:val="21"/>
              </w:rPr>
            </w:pPr>
          </w:p>
        </w:tc>
        <w:tc>
          <w:tcPr>
            <w:tcW w:w="12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rPr>
                <w:rFonts w:ascii="仿宋_GB2312" w:hAnsi="仿宋_GB2312" w:eastAsia="仿宋_GB2312" w:cs="仿宋_GB2312"/>
                <w:szCs w:val="21"/>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文字综合</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Ｂ</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行政编制</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1</w:t>
            </w:r>
          </w:p>
        </w:tc>
        <w:tc>
          <w:tcPr>
            <w:tcW w:w="6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仿宋_GB2312" w:hAnsi="仿宋_GB2312" w:eastAsia="仿宋_GB2312" w:cs="仿宋_GB2312"/>
                <w:szCs w:val="21"/>
              </w:rPr>
            </w:pPr>
          </w:p>
        </w:tc>
        <w:tc>
          <w:tcPr>
            <w:tcW w:w="88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仿宋_GB2312" w:hAnsi="仿宋_GB2312" w:eastAsia="仿宋_GB2312" w:cs="仿宋_GB2312"/>
                <w:szCs w:val="21"/>
              </w:rPr>
            </w:pPr>
          </w:p>
        </w:tc>
        <w:tc>
          <w:tcPr>
            <w:tcW w:w="9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仿宋_GB2312" w:hAnsi="仿宋_GB2312" w:eastAsia="仿宋_GB2312" w:cs="仿宋_GB2312"/>
                <w:szCs w:val="21"/>
              </w:rPr>
            </w:pPr>
          </w:p>
        </w:tc>
        <w:tc>
          <w:tcPr>
            <w:tcW w:w="118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Cs w:val="21"/>
              </w:rPr>
            </w:pPr>
          </w:p>
        </w:tc>
        <w:tc>
          <w:tcPr>
            <w:tcW w:w="56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具备以下条件之一：</w:t>
            </w:r>
          </w:p>
          <w:p>
            <w:pPr>
              <w:widowControl/>
              <w:spacing w:line="24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1.汉语言文学专业或者中文专业毕业；</w:t>
            </w:r>
          </w:p>
          <w:p>
            <w:pPr>
              <w:widowControl/>
              <w:spacing w:line="24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2.从事文字工作2年及以上经历；</w:t>
            </w:r>
          </w:p>
          <w:p>
            <w:pPr>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3.从事过新闻宣传工作并在县级及以上媒体上发表过稿件。</w:t>
            </w:r>
          </w:p>
        </w:tc>
      </w:tr>
      <w:tr>
        <w:tblPrEx>
          <w:tblCellMar>
            <w:top w:w="0" w:type="dxa"/>
            <w:left w:w="0" w:type="dxa"/>
            <w:bottom w:w="0" w:type="dxa"/>
            <w:right w:w="0" w:type="dxa"/>
          </w:tblCellMar>
        </w:tblPrEx>
        <w:trPr>
          <w:trHeight w:val="870" w:hRule="atLeast"/>
        </w:trPr>
        <w:tc>
          <w:tcPr>
            <w:tcW w:w="5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kern w:val="0"/>
                <w:szCs w:val="21"/>
              </w:rPr>
            </w:pPr>
          </w:p>
        </w:tc>
        <w:tc>
          <w:tcPr>
            <w:tcW w:w="12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kern w:val="0"/>
                <w:szCs w:val="21"/>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财务审计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C</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行政编制</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仿宋_GB2312" w:hAnsi="仿宋_GB2312" w:eastAsia="仿宋_GB2312" w:cs="仿宋_GB2312"/>
                <w:szCs w:val="21"/>
              </w:rPr>
            </w:pPr>
          </w:p>
        </w:tc>
        <w:tc>
          <w:tcPr>
            <w:tcW w:w="88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仿宋_GB2312" w:hAnsi="仿宋_GB2312" w:eastAsia="仿宋_GB2312" w:cs="仿宋_GB2312"/>
                <w:szCs w:val="21"/>
              </w:rPr>
            </w:pPr>
          </w:p>
        </w:tc>
        <w:tc>
          <w:tcPr>
            <w:tcW w:w="9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ascii="仿宋_GB2312" w:hAnsi="仿宋_GB2312" w:eastAsia="仿宋_GB2312" w:cs="仿宋_GB2312"/>
                <w:szCs w:val="21"/>
              </w:rPr>
            </w:pPr>
          </w:p>
        </w:tc>
        <w:tc>
          <w:tcPr>
            <w:tcW w:w="118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Cs w:val="21"/>
              </w:rPr>
            </w:pPr>
          </w:p>
        </w:tc>
        <w:tc>
          <w:tcPr>
            <w:tcW w:w="5670"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具备以下条件之一：</w:t>
            </w:r>
          </w:p>
          <w:p>
            <w:pPr>
              <w:widowControl/>
              <w:spacing w:line="24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1.经济学类会计专业或者审计专业毕业；</w:t>
            </w:r>
          </w:p>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2.财务审计2年以上工作经历。</w:t>
            </w:r>
          </w:p>
        </w:tc>
      </w:tr>
      <w:tr>
        <w:tblPrEx>
          <w:tblCellMar>
            <w:top w:w="0" w:type="dxa"/>
            <w:left w:w="0" w:type="dxa"/>
            <w:bottom w:w="0" w:type="dxa"/>
            <w:right w:w="0" w:type="dxa"/>
          </w:tblCellMar>
        </w:tblPrEx>
        <w:trPr>
          <w:trHeight w:val="1293" w:hRule="atLeast"/>
        </w:trPr>
        <w:tc>
          <w:tcPr>
            <w:tcW w:w="5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县廉政警示教育中心</w:t>
            </w:r>
          </w:p>
        </w:tc>
        <w:tc>
          <w:tcPr>
            <w:tcW w:w="9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文字综合</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D</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全额事业</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不限</w:t>
            </w:r>
          </w:p>
        </w:tc>
        <w:tc>
          <w:tcPr>
            <w:tcW w:w="11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p>
        </w:tc>
        <w:tc>
          <w:tcPr>
            <w:tcW w:w="8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p>
        </w:tc>
        <w:tc>
          <w:tcPr>
            <w:tcW w:w="9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仿宋_GB2312" w:hAnsi="仿宋_GB2312" w:eastAsia="仿宋_GB2312" w:cs="仿宋_GB2312"/>
                <w:szCs w:val="21"/>
              </w:rPr>
            </w:pPr>
          </w:p>
        </w:tc>
        <w:tc>
          <w:tcPr>
            <w:tcW w:w="11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具备以下条件之一：</w:t>
            </w:r>
          </w:p>
          <w:p>
            <w:pPr>
              <w:widowControl/>
              <w:spacing w:line="24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1.汉语言文学专业或者中文专业毕业；</w:t>
            </w:r>
          </w:p>
          <w:p>
            <w:pPr>
              <w:widowControl/>
              <w:spacing w:line="24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2.从事文字工作2年及以上经历；</w:t>
            </w:r>
          </w:p>
          <w:p>
            <w:pPr>
              <w:jc w:val="center"/>
              <w:rPr>
                <w:rFonts w:ascii="华文仿宋" w:hAnsi="华文仿宋" w:eastAsia="华文仿宋" w:cs="华文仿宋"/>
                <w:color w:val="000000"/>
                <w:sz w:val="20"/>
                <w:szCs w:val="20"/>
              </w:rPr>
            </w:pPr>
            <w:r>
              <w:rPr>
                <w:rFonts w:hint="eastAsia" w:ascii="仿宋_GB2312" w:hAnsi="仿宋_GB2312" w:eastAsia="仿宋_GB2312" w:cs="仿宋_GB2312"/>
                <w:color w:val="000000"/>
                <w:szCs w:val="21"/>
              </w:rPr>
              <w:t>　3.从事过新闻宣传工作并在县级及以上媒体上发表过稿件。</w:t>
            </w:r>
          </w:p>
        </w:tc>
      </w:tr>
    </w:tbl>
    <w:p>
      <w:pPr>
        <w:widowControl/>
        <w:jc w:val="left"/>
        <w:textAlignment w:val="center"/>
        <w:rPr>
          <w:rFonts w:ascii="黑体" w:hAnsi="黑体" w:eastAsia="黑体" w:cs="黑体"/>
          <w:bCs/>
          <w:color w:val="000000"/>
          <w:kern w:val="0"/>
          <w:sz w:val="32"/>
          <w:szCs w:val="32"/>
        </w:rPr>
        <w:sectPr>
          <w:pgSz w:w="16838" w:h="11906" w:orient="landscape"/>
          <w:pgMar w:top="1803" w:right="1440" w:bottom="1803" w:left="1440" w:header="851" w:footer="992" w:gutter="0"/>
          <w:cols w:space="0" w:num="1"/>
          <w:docGrid w:type="lines" w:linePitch="319" w:charSpace="0"/>
        </w:sectPr>
      </w:pPr>
    </w:p>
    <w:p>
      <w:pPr>
        <w:widowControl/>
        <w:jc w:val="left"/>
        <w:textAlignment w:val="center"/>
        <w:rPr>
          <w:rFonts w:ascii="方正小标宋简体" w:hAnsi="Times New Roman" w:eastAsia="方正小标宋简体" w:cs="Times New Roman"/>
          <w:bCs/>
          <w:color w:val="000000"/>
          <w:sz w:val="36"/>
          <w:szCs w:val="32"/>
        </w:rPr>
      </w:pPr>
      <w:r>
        <w:rPr>
          <w:rFonts w:hint="eastAsia" w:ascii="黑体" w:hAnsi="黑体" w:eastAsia="黑体" w:cs="黑体"/>
          <w:bCs/>
          <w:color w:val="000000"/>
          <w:kern w:val="0"/>
          <w:sz w:val="32"/>
          <w:szCs w:val="32"/>
        </w:rPr>
        <w:t>附件2：</w:t>
      </w:r>
    </w:p>
    <w:p>
      <w:pPr>
        <w:spacing w:line="540" w:lineRule="exact"/>
        <w:jc w:val="center"/>
        <w:rPr>
          <w:rFonts w:ascii="仿宋_GB2312" w:hAnsi="Times New Roman" w:eastAsia="仿宋_GB2312" w:cs="Times New Roman"/>
          <w:bCs/>
          <w:color w:val="000000"/>
          <w:sz w:val="24"/>
        </w:rPr>
      </w:pPr>
      <w:r>
        <w:rPr>
          <w:rFonts w:hint="eastAsia" w:ascii="方正小标宋简体" w:hAnsi="Times New Roman" w:eastAsia="方正小标宋简体" w:cs="Times New Roman"/>
          <w:bCs/>
          <w:color w:val="000000"/>
          <w:spacing w:val="-6"/>
          <w:sz w:val="36"/>
          <w:szCs w:val="32"/>
        </w:rPr>
        <w:t>华容县纪委监委公开选调工作人员报名表</w:t>
      </w:r>
    </w:p>
    <w:p>
      <w:pPr>
        <w:spacing w:beforeLines="50" w:afterLines="20"/>
        <w:ind w:right="-147" w:rightChars="-70"/>
        <w:rPr>
          <w:rFonts w:ascii="仿宋_GB2312" w:hAnsi="Times New Roman" w:eastAsia="仿宋_GB2312" w:cs="Times New Roman"/>
          <w:bCs/>
          <w:color w:val="000000"/>
          <w:sz w:val="24"/>
        </w:rPr>
      </w:pPr>
      <w:r>
        <w:rPr>
          <w:rFonts w:hint="eastAsia" w:ascii="仿宋_GB2312" w:hAnsi="Times New Roman" w:eastAsia="仿宋_GB2312" w:cs="Times New Roman"/>
          <w:bCs/>
          <w:color w:val="000000"/>
          <w:sz w:val="24"/>
        </w:rPr>
        <w:t xml:space="preserve">岗位编号：  □Ａ　　  　 　 　□Ｂ　　     　　　□Ｃ　　    　　　□Ｄ　　　　 </w:t>
      </w:r>
    </w:p>
    <w:tbl>
      <w:tblPr>
        <w:tblStyle w:val="6"/>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43"/>
        <w:gridCol w:w="996"/>
        <w:gridCol w:w="1216"/>
        <w:gridCol w:w="1451"/>
        <w:gridCol w:w="1588"/>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6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姓  名</w:t>
            </w:r>
          </w:p>
        </w:tc>
        <w:tc>
          <w:tcPr>
            <w:tcW w:w="1243" w:type="dxa"/>
            <w:noWrap/>
            <w:vAlign w:val="center"/>
          </w:tcPr>
          <w:p>
            <w:pPr>
              <w:jc w:val="center"/>
              <w:rPr>
                <w:rFonts w:ascii="仿宋_GB2312" w:hAnsi="Times New Roman" w:eastAsia="仿宋_GB2312" w:cs="Times New Roman"/>
                <w:sz w:val="24"/>
              </w:rPr>
            </w:pPr>
          </w:p>
        </w:tc>
        <w:tc>
          <w:tcPr>
            <w:tcW w:w="996"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性  别</w:t>
            </w:r>
          </w:p>
        </w:tc>
        <w:tc>
          <w:tcPr>
            <w:tcW w:w="1216" w:type="dxa"/>
            <w:noWrap/>
            <w:vAlign w:val="center"/>
          </w:tcPr>
          <w:p>
            <w:pPr>
              <w:jc w:val="center"/>
              <w:rPr>
                <w:rFonts w:ascii="仿宋_GB2312" w:hAnsi="Times New Roman" w:eastAsia="仿宋_GB2312" w:cs="Times New Roman"/>
                <w:sz w:val="24"/>
              </w:rPr>
            </w:pPr>
          </w:p>
        </w:tc>
        <w:tc>
          <w:tcPr>
            <w:tcW w:w="145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出生年月</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  岁）</w:t>
            </w:r>
          </w:p>
        </w:tc>
        <w:tc>
          <w:tcPr>
            <w:tcW w:w="1588" w:type="dxa"/>
            <w:noWrap/>
            <w:vAlign w:val="center"/>
          </w:tcPr>
          <w:p>
            <w:pPr>
              <w:jc w:val="center"/>
              <w:rPr>
                <w:rFonts w:ascii="仿宋_GB2312" w:hAnsi="Times New Roman" w:eastAsia="仿宋_GB2312" w:cs="Times New Roman"/>
                <w:sz w:val="24"/>
              </w:rPr>
            </w:pPr>
          </w:p>
        </w:tc>
        <w:tc>
          <w:tcPr>
            <w:tcW w:w="1780" w:type="dxa"/>
            <w:vMerge w:val="restart"/>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6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民  族</w:t>
            </w:r>
          </w:p>
        </w:tc>
        <w:tc>
          <w:tcPr>
            <w:tcW w:w="1243" w:type="dxa"/>
            <w:noWrap/>
            <w:vAlign w:val="center"/>
          </w:tcPr>
          <w:p>
            <w:pPr>
              <w:jc w:val="center"/>
              <w:rPr>
                <w:rFonts w:ascii="仿宋_GB2312" w:hAnsi="Times New Roman" w:eastAsia="仿宋_GB2312" w:cs="Times New Roman"/>
                <w:sz w:val="24"/>
              </w:rPr>
            </w:pPr>
          </w:p>
        </w:tc>
        <w:tc>
          <w:tcPr>
            <w:tcW w:w="996"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籍  贯</w:t>
            </w:r>
          </w:p>
        </w:tc>
        <w:tc>
          <w:tcPr>
            <w:tcW w:w="1216" w:type="dxa"/>
            <w:noWrap/>
            <w:vAlign w:val="center"/>
          </w:tcPr>
          <w:p>
            <w:pPr>
              <w:jc w:val="center"/>
              <w:rPr>
                <w:rFonts w:ascii="仿宋_GB2312" w:hAnsi="Times New Roman" w:eastAsia="仿宋_GB2312" w:cs="Times New Roman"/>
                <w:sz w:val="24"/>
              </w:rPr>
            </w:pPr>
          </w:p>
        </w:tc>
        <w:tc>
          <w:tcPr>
            <w:tcW w:w="145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出生地</w:t>
            </w:r>
          </w:p>
        </w:tc>
        <w:tc>
          <w:tcPr>
            <w:tcW w:w="1588" w:type="dxa"/>
            <w:noWrap/>
            <w:vAlign w:val="center"/>
          </w:tcPr>
          <w:p>
            <w:pPr>
              <w:jc w:val="center"/>
              <w:rPr>
                <w:rFonts w:ascii="仿宋_GB2312" w:hAnsi="Times New Roman" w:eastAsia="仿宋_GB2312" w:cs="Times New Roman"/>
                <w:sz w:val="24"/>
              </w:rPr>
            </w:pPr>
          </w:p>
        </w:tc>
        <w:tc>
          <w:tcPr>
            <w:tcW w:w="1780" w:type="dxa"/>
            <w:vMerge w:val="continue"/>
            <w:noWrap/>
            <w:vAlign w:val="center"/>
          </w:tcPr>
          <w:p>
            <w:pPr>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6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入  党</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时  间</w:t>
            </w:r>
          </w:p>
        </w:tc>
        <w:tc>
          <w:tcPr>
            <w:tcW w:w="1243" w:type="dxa"/>
            <w:noWrap/>
            <w:vAlign w:val="center"/>
          </w:tcPr>
          <w:p>
            <w:pPr>
              <w:jc w:val="center"/>
              <w:rPr>
                <w:rFonts w:ascii="仿宋_GB2312" w:hAnsi="Times New Roman" w:eastAsia="仿宋_GB2312" w:cs="Times New Roman"/>
                <w:sz w:val="24"/>
              </w:rPr>
            </w:pPr>
          </w:p>
        </w:tc>
        <w:tc>
          <w:tcPr>
            <w:tcW w:w="996"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参加工</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作时间</w:t>
            </w:r>
          </w:p>
        </w:tc>
        <w:tc>
          <w:tcPr>
            <w:tcW w:w="1216" w:type="dxa"/>
            <w:noWrap/>
            <w:vAlign w:val="center"/>
          </w:tcPr>
          <w:p>
            <w:pPr>
              <w:jc w:val="center"/>
              <w:rPr>
                <w:rFonts w:ascii="仿宋_GB2312" w:hAnsi="Times New Roman" w:eastAsia="仿宋_GB2312" w:cs="Times New Roman"/>
                <w:sz w:val="24"/>
              </w:rPr>
            </w:pPr>
          </w:p>
        </w:tc>
        <w:tc>
          <w:tcPr>
            <w:tcW w:w="145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健康状况</w:t>
            </w:r>
          </w:p>
        </w:tc>
        <w:tc>
          <w:tcPr>
            <w:tcW w:w="1588" w:type="dxa"/>
            <w:noWrap/>
            <w:vAlign w:val="center"/>
          </w:tcPr>
          <w:p>
            <w:pPr>
              <w:jc w:val="center"/>
              <w:rPr>
                <w:rFonts w:ascii="仿宋_GB2312" w:hAnsi="Times New Roman" w:eastAsia="仿宋_GB2312" w:cs="Times New Roman"/>
                <w:sz w:val="24"/>
              </w:rPr>
            </w:pPr>
          </w:p>
        </w:tc>
        <w:tc>
          <w:tcPr>
            <w:tcW w:w="1780" w:type="dxa"/>
            <w:vMerge w:val="continue"/>
            <w:noWrap/>
            <w:vAlign w:val="center"/>
          </w:tcPr>
          <w:p>
            <w:pPr>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6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专业技</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术职务</w:t>
            </w:r>
          </w:p>
        </w:tc>
        <w:tc>
          <w:tcPr>
            <w:tcW w:w="2239" w:type="dxa"/>
            <w:gridSpan w:val="2"/>
            <w:noWrap/>
            <w:vAlign w:val="center"/>
          </w:tcPr>
          <w:p>
            <w:pPr>
              <w:jc w:val="center"/>
              <w:rPr>
                <w:rFonts w:ascii="仿宋_GB2312" w:hAnsi="Times New Roman" w:eastAsia="仿宋_GB2312" w:cs="Times New Roman"/>
                <w:sz w:val="24"/>
              </w:rPr>
            </w:pPr>
          </w:p>
        </w:tc>
        <w:tc>
          <w:tcPr>
            <w:tcW w:w="1216"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熟悉专业</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有何特长</w:t>
            </w:r>
          </w:p>
        </w:tc>
        <w:tc>
          <w:tcPr>
            <w:tcW w:w="3039" w:type="dxa"/>
            <w:gridSpan w:val="2"/>
            <w:noWrap/>
            <w:vAlign w:val="center"/>
          </w:tcPr>
          <w:p>
            <w:pPr>
              <w:jc w:val="center"/>
              <w:rPr>
                <w:rFonts w:ascii="仿宋_GB2312" w:hAnsi="Times New Roman" w:eastAsia="仿宋_GB2312" w:cs="Times New Roman"/>
                <w:sz w:val="24"/>
              </w:rPr>
            </w:pPr>
          </w:p>
        </w:tc>
        <w:tc>
          <w:tcPr>
            <w:tcW w:w="1780" w:type="dxa"/>
            <w:vMerge w:val="continue"/>
            <w:noWrap/>
            <w:vAlign w:val="center"/>
          </w:tcPr>
          <w:p>
            <w:pPr>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61" w:type="dxa"/>
            <w:vMerge w:val="restart"/>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最  高</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学  历</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学  位</w:t>
            </w:r>
          </w:p>
        </w:tc>
        <w:tc>
          <w:tcPr>
            <w:tcW w:w="1243"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全日制</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教  育</w:t>
            </w:r>
          </w:p>
        </w:tc>
        <w:tc>
          <w:tcPr>
            <w:tcW w:w="2212" w:type="dxa"/>
            <w:gridSpan w:val="2"/>
            <w:noWrap/>
            <w:vAlign w:val="center"/>
          </w:tcPr>
          <w:p>
            <w:pPr>
              <w:jc w:val="center"/>
              <w:rPr>
                <w:rFonts w:ascii="仿宋_GB2312" w:hAnsi="Times New Roman" w:eastAsia="仿宋_GB2312" w:cs="Times New Roman"/>
                <w:sz w:val="24"/>
              </w:rPr>
            </w:pPr>
          </w:p>
        </w:tc>
        <w:tc>
          <w:tcPr>
            <w:tcW w:w="145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毕业院校系</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及专业</w:t>
            </w:r>
          </w:p>
        </w:tc>
        <w:tc>
          <w:tcPr>
            <w:tcW w:w="3368" w:type="dxa"/>
            <w:gridSpan w:val="2"/>
            <w:noWrap/>
            <w:vAlign w:val="center"/>
          </w:tcPr>
          <w:p>
            <w:pPr>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61" w:type="dxa"/>
            <w:vMerge w:val="continue"/>
            <w:noWrap/>
            <w:vAlign w:val="center"/>
          </w:tcPr>
          <w:p>
            <w:pPr>
              <w:jc w:val="center"/>
              <w:rPr>
                <w:rFonts w:ascii="仿宋_GB2312" w:hAnsi="Times New Roman" w:eastAsia="仿宋_GB2312" w:cs="Times New Roman"/>
                <w:sz w:val="24"/>
              </w:rPr>
            </w:pPr>
          </w:p>
        </w:tc>
        <w:tc>
          <w:tcPr>
            <w:tcW w:w="1243"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在  职</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教  育</w:t>
            </w:r>
          </w:p>
        </w:tc>
        <w:tc>
          <w:tcPr>
            <w:tcW w:w="2212" w:type="dxa"/>
            <w:gridSpan w:val="2"/>
            <w:noWrap/>
            <w:vAlign w:val="center"/>
          </w:tcPr>
          <w:p>
            <w:pPr>
              <w:jc w:val="center"/>
              <w:rPr>
                <w:rFonts w:ascii="仿宋_GB2312" w:hAnsi="Times New Roman" w:eastAsia="仿宋_GB2312" w:cs="Times New Roman"/>
                <w:sz w:val="24"/>
              </w:rPr>
            </w:pPr>
          </w:p>
        </w:tc>
        <w:tc>
          <w:tcPr>
            <w:tcW w:w="145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毕业院校系</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及专业</w:t>
            </w:r>
          </w:p>
        </w:tc>
        <w:tc>
          <w:tcPr>
            <w:tcW w:w="3368" w:type="dxa"/>
            <w:gridSpan w:val="2"/>
            <w:noWrap/>
            <w:vAlign w:val="center"/>
          </w:tcPr>
          <w:p>
            <w:pPr>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现工作单位及职务</w:t>
            </w:r>
          </w:p>
        </w:tc>
        <w:tc>
          <w:tcPr>
            <w:tcW w:w="3455" w:type="dxa"/>
            <w:gridSpan w:val="3"/>
            <w:noWrap/>
            <w:vAlign w:val="center"/>
          </w:tcPr>
          <w:p>
            <w:pPr>
              <w:jc w:val="center"/>
              <w:rPr>
                <w:rFonts w:ascii="仿宋_GB2312" w:hAnsi="Times New Roman" w:eastAsia="仿宋_GB2312" w:cs="Times New Roman"/>
                <w:sz w:val="24"/>
              </w:rPr>
            </w:pPr>
          </w:p>
        </w:tc>
        <w:tc>
          <w:tcPr>
            <w:tcW w:w="145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现职级</w:t>
            </w:r>
          </w:p>
        </w:tc>
        <w:tc>
          <w:tcPr>
            <w:tcW w:w="3368" w:type="dxa"/>
            <w:gridSpan w:val="2"/>
            <w:noWrap/>
            <w:vAlign w:val="center"/>
          </w:tcPr>
          <w:p>
            <w:pPr>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近三年年度考核情况</w:t>
            </w:r>
          </w:p>
        </w:tc>
        <w:tc>
          <w:tcPr>
            <w:tcW w:w="8274" w:type="dxa"/>
            <w:gridSpan w:val="6"/>
            <w:noWrap/>
            <w:vAlign w:val="center"/>
          </w:tcPr>
          <w:p>
            <w:pPr>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6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身份</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证号</w:t>
            </w:r>
          </w:p>
        </w:tc>
        <w:tc>
          <w:tcPr>
            <w:tcW w:w="3455" w:type="dxa"/>
            <w:gridSpan w:val="3"/>
            <w:noWrap/>
            <w:vAlign w:val="center"/>
          </w:tcPr>
          <w:p>
            <w:pPr>
              <w:jc w:val="center"/>
              <w:rPr>
                <w:rFonts w:ascii="仿宋_GB2312" w:hAnsi="Times New Roman" w:eastAsia="仿宋_GB2312" w:cs="Times New Roman"/>
                <w:sz w:val="24"/>
              </w:rPr>
            </w:pPr>
          </w:p>
        </w:tc>
        <w:tc>
          <w:tcPr>
            <w:tcW w:w="145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联系电话</w:t>
            </w:r>
          </w:p>
        </w:tc>
        <w:tc>
          <w:tcPr>
            <w:tcW w:w="3368" w:type="dxa"/>
            <w:gridSpan w:val="2"/>
            <w:noWrap/>
            <w:vAlign w:val="center"/>
          </w:tcPr>
          <w:p>
            <w:pPr>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8" w:hRule="atLeast"/>
          <w:jc w:val="center"/>
        </w:trPr>
        <w:tc>
          <w:tcPr>
            <w:tcW w:w="1061" w:type="dxa"/>
            <w:noWrap/>
            <w:textDirection w:val="tbRlV"/>
            <w:vAlign w:val="center"/>
          </w:tcPr>
          <w:p>
            <w:pPr>
              <w:ind w:left="113" w:right="113"/>
              <w:jc w:val="center"/>
              <w:rPr>
                <w:rFonts w:ascii="仿宋_GB2312" w:hAnsi="Times New Roman" w:eastAsia="仿宋_GB2312" w:cs="Times New Roman"/>
                <w:sz w:val="24"/>
              </w:rPr>
            </w:pPr>
            <w:r>
              <w:rPr>
                <w:rFonts w:hint="eastAsia" w:ascii="仿宋_GB2312" w:hAnsi="Times New Roman" w:eastAsia="仿宋_GB2312" w:cs="Times New Roman"/>
                <w:sz w:val="24"/>
              </w:rPr>
              <w:t>学 习 工 作 简 历</w:t>
            </w:r>
          </w:p>
        </w:tc>
        <w:tc>
          <w:tcPr>
            <w:tcW w:w="8274" w:type="dxa"/>
            <w:gridSpan w:val="6"/>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（大学开始）</w:t>
            </w:r>
          </w:p>
          <w:p>
            <w:pPr>
              <w:jc w:val="center"/>
              <w:rPr>
                <w:rFonts w:ascii="仿宋_GB2312" w:hAnsi="Times New Roman" w:eastAsia="仿宋_GB2312" w:cs="Times New Roman"/>
                <w:sz w:val="24"/>
              </w:rPr>
            </w:pPr>
          </w:p>
          <w:p>
            <w:pPr>
              <w:jc w:val="center"/>
              <w:rPr>
                <w:rFonts w:ascii="仿宋_GB2312" w:hAnsi="Times New Roman" w:eastAsia="仿宋_GB2312" w:cs="Times New Roman"/>
                <w:sz w:val="24"/>
              </w:rPr>
            </w:pPr>
          </w:p>
          <w:p>
            <w:pPr>
              <w:jc w:val="center"/>
              <w:rPr>
                <w:rFonts w:ascii="仿宋_GB2312" w:hAnsi="Times New Roman" w:eastAsia="仿宋_GB2312" w:cs="Times New Roman"/>
                <w:sz w:val="24"/>
              </w:rPr>
            </w:pPr>
          </w:p>
          <w:p>
            <w:pPr>
              <w:jc w:val="center"/>
              <w:rPr>
                <w:rFonts w:ascii="仿宋_GB2312" w:hAnsi="Times New Roman" w:eastAsia="仿宋_GB2312" w:cs="Times New Roman"/>
                <w:sz w:val="24"/>
              </w:rPr>
            </w:pPr>
          </w:p>
          <w:p>
            <w:pPr>
              <w:jc w:val="center"/>
              <w:rPr>
                <w:rFonts w:ascii="仿宋_GB2312" w:hAnsi="Times New Roman" w:eastAsia="仿宋_GB2312" w:cs="Times New Roman"/>
                <w:sz w:val="24"/>
              </w:rPr>
            </w:pPr>
          </w:p>
          <w:p>
            <w:pPr>
              <w:jc w:val="center"/>
              <w:rPr>
                <w:rFonts w:ascii="仿宋_GB2312" w:hAnsi="Times New Roman" w:eastAsia="仿宋_GB2312" w:cs="Times New Roman"/>
                <w:sz w:val="24"/>
              </w:rPr>
            </w:pPr>
          </w:p>
          <w:p>
            <w:pPr>
              <w:jc w:val="center"/>
              <w:rPr>
                <w:rFonts w:ascii="仿宋_GB2312" w:hAnsi="Times New Roman" w:eastAsia="仿宋_GB2312" w:cs="Times New Roman"/>
                <w:sz w:val="24"/>
              </w:rPr>
            </w:pPr>
          </w:p>
          <w:p>
            <w:pPr>
              <w:jc w:val="center"/>
              <w:rPr>
                <w:rFonts w:ascii="仿宋_GB2312" w:hAnsi="Times New Roman" w:eastAsia="仿宋_GB2312" w:cs="Times New Roman"/>
                <w:sz w:val="24"/>
              </w:rPr>
            </w:pPr>
          </w:p>
          <w:p>
            <w:pPr>
              <w:jc w:val="center"/>
              <w:rPr>
                <w:rFonts w:ascii="仿宋_GB2312" w:hAnsi="Times New Roman" w:eastAsia="仿宋_GB2312" w:cs="Times New Roman"/>
                <w:sz w:val="24"/>
              </w:rPr>
            </w:pPr>
          </w:p>
          <w:p>
            <w:pPr>
              <w:jc w:val="center"/>
              <w:rPr>
                <w:rFonts w:ascii="仿宋_GB2312" w:hAnsi="Times New Roman" w:eastAsia="仿宋_GB2312" w:cs="Times New Roman"/>
                <w:sz w:val="24"/>
              </w:rPr>
            </w:pPr>
          </w:p>
          <w:p>
            <w:pPr>
              <w:jc w:val="cente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1061" w:type="dxa"/>
            <w:noWrap/>
            <w:textDirection w:val="tbRlV"/>
            <w:vAlign w:val="center"/>
          </w:tcPr>
          <w:p>
            <w:pPr>
              <w:ind w:left="113" w:right="113"/>
              <w:jc w:val="center"/>
              <w:rPr>
                <w:rFonts w:ascii="仿宋_GB2312" w:hAnsi="Times New Roman" w:eastAsia="仿宋_GB2312" w:cs="Times New Roman"/>
                <w:sz w:val="24"/>
              </w:rPr>
            </w:pPr>
            <w:r>
              <w:rPr>
                <w:rFonts w:hint="eastAsia" w:ascii="仿宋_GB2312" w:hAnsi="Times New Roman" w:eastAsia="仿宋_GB2312" w:cs="Times New Roman"/>
                <w:sz w:val="24"/>
              </w:rPr>
              <w:t>奖惩情况</w:t>
            </w:r>
          </w:p>
        </w:tc>
        <w:tc>
          <w:tcPr>
            <w:tcW w:w="8274" w:type="dxa"/>
            <w:gridSpan w:val="6"/>
            <w:noWrap/>
            <w:vAlign w:val="center"/>
          </w:tcPr>
          <w:p>
            <w:pPr>
              <w:jc w:val="center"/>
              <w:rPr>
                <w:rFonts w:ascii="仿宋_GB2312" w:hAnsi="Times New Roman" w:eastAsia="仿宋_GB2312" w:cs="Times New Roman"/>
                <w:sz w:val="24"/>
              </w:rPr>
            </w:pPr>
          </w:p>
        </w:tc>
      </w:tr>
    </w:tbl>
    <w:p>
      <w:pPr>
        <w:rPr>
          <w:rFonts w:ascii="仿宋_GB2312" w:hAnsi="Times New Roman" w:eastAsia="仿宋_GB2312" w:cs="Times New Roman"/>
        </w:rPr>
      </w:pPr>
      <w:r>
        <w:rPr>
          <w:rFonts w:hint="eastAsia" w:ascii="仿宋_GB2312" w:hAnsi="Times New Roman" w:eastAsia="仿宋_GB2312" w:cs="Times New Roman"/>
        </w:rPr>
        <w:br w:type="page"/>
      </w:r>
    </w:p>
    <w:tbl>
      <w:tblPr>
        <w:tblStyle w:val="6"/>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930"/>
        <w:gridCol w:w="1116"/>
        <w:gridCol w:w="946"/>
        <w:gridCol w:w="906"/>
        <w:gridCol w:w="1377"/>
        <w:gridCol w:w="3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98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能体</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现本</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人特</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长的</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主要</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工作</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业绩</w:t>
            </w:r>
          </w:p>
        </w:tc>
        <w:tc>
          <w:tcPr>
            <w:tcW w:w="8294" w:type="dxa"/>
            <w:gridSpan w:val="6"/>
            <w:noWrap/>
          </w:tcPr>
          <w:p>
            <w:pPr>
              <w:rPr>
                <w:rFonts w:ascii="仿宋_GB2312" w:hAnsi="Times New Roman" w:eastAsia="仿宋_GB2312" w:cs="Times New Roman"/>
                <w:sz w:val="24"/>
              </w:rPr>
            </w:pPr>
            <w:r>
              <w:rPr>
                <w:rFonts w:hint="eastAsia" w:ascii="仿宋_GB2312" w:hAnsi="Times New Roman" w:eastAsia="仿宋_GB2312" w:cs="Times New Roman"/>
                <w:sz w:val="24"/>
              </w:rPr>
              <w:t>（可加附页）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81" w:type="dxa"/>
            <w:vMerge w:val="restart"/>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家庭</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主要</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成员</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以及</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重要</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社会</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关系</w:t>
            </w:r>
          </w:p>
        </w:tc>
        <w:tc>
          <w:tcPr>
            <w:tcW w:w="930"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称谓</w:t>
            </w:r>
          </w:p>
        </w:tc>
        <w:tc>
          <w:tcPr>
            <w:tcW w:w="1116"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姓 名</w:t>
            </w:r>
          </w:p>
        </w:tc>
        <w:tc>
          <w:tcPr>
            <w:tcW w:w="946"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出生</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年月</w:t>
            </w:r>
          </w:p>
        </w:tc>
        <w:tc>
          <w:tcPr>
            <w:tcW w:w="906"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政治</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面貌</w:t>
            </w:r>
          </w:p>
        </w:tc>
        <w:tc>
          <w:tcPr>
            <w:tcW w:w="1377"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户  籍</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所在地</w:t>
            </w:r>
          </w:p>
        </w:tc>
        <w:tc>
          <w:tcPr>
            <w:tcW w:w="3019"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81" w:type="dxa"/>
            <w:vMerge w:val="continue"/>
            <w:noWrap/>
            <w:vAlign w:val="center"/>
          </w:tcPr>
          <w:p>
            <w:pPr>
              <w:jc w:val="center"/>
              <w:rPr>
                <w:rFonts w:ascii="仿宋_GB2312" w:hAnsi="Times New Roman" w:eastAsia="仿宋_GB2312" w:cs="Times New Roman"/>
                <w:sz w:val="24"/>
              </w:rPr>
            </w:pPr>
          </w:p>
        </w:tc>
        <w:tc>
          <w:tcPr>
            <w:tcW w:w="930" w:type="dxa"/>
            <w:noWrap/>
          </w:tcPr>
          <w:p>
            <w:pPr>
              <w:rPr>
                <w:rFonts w:ascii="仿宋_GB2312" w:hAnsi="Times New Roman" w:eastAsia="仿宋_GB2312" w:cs="Times New Roman"/>
                <w:sz w:val="24"/>
              </w:rPr>
            </w:pPr>
          </w:p>
        </w:tc>
        <w:tc>
          <w:tcPr>
            <w:tcW w:w="1116" w:type="dxa"/>
            <w:noWrap/>
          </w:tcPr>
          <w:p>
            <w:pPr>
              <w:rPr>
                <w:rFonts w:ascii="仿宋_GB2312" w:hAnsi="Times New Roman" w:eastAsia="仿宋_GB2312" w:cs="Times New Roman"/>
                <w:sz w:val="24"/>
              </w:rPr>
            </w:pPr>
          </w:p>
        </w:tc>
        <w:tc>
          <w:tcPr>
            <w:tcW w:w="946" w:type="dxa"/>
            <w:noWrap/>
          </w:tcPr>
          <w:p>
            <w:pPr>
              <w:rPr>
                <w:rFonts w:ascii="仿宋_GB2312" w:hAnsi="Times New Roman" w:eastAsia="仿宋_GB2312" w:cs="Times New Roman"/>
                <w:sz w:val="24"/>
              </w:rPr>
            </w:pPr>
          </w:p>
        </w:tc>
        <w:tc>
          <w:tcPr>
            <w:tcW w:w="906" w:type="dxa"/>
            <w:noWrap/>
          </w:tcPr>
          <w:p>
            <w:pPr>
              <w:rPr>
                <w:rFonts w:ascii="仿宋_GB2312" w:hAnsi="Times New Roman" w:eastAsia="仿宋_GB2312" w:cs="Times New Roman"/>
                <w:sz w:val="24"/>
              </w:rPr>
            </w:pPr>
          </w:p>
        </w:tc>
        <w:tc>
          <w:tcPr>
            <w:tcW w:w="1377" w:type="dxa"/>
            <w:noWrap/>
          </w:tcPr>
          <w:p>
            <w:pPr>
              <w:rPr>
                <w:rFonts w:ascii="仿宋_GB2312" w:hAnsi="Times New Roman" w:eastAsia="仿宋_GB2312" w:cs="Times New Roman"/>
                <w:sz w:val="24"/>
              </w:rPr>
            </w:pPr>
          </w:p>
        </w:tc>
        <w:tc>
          <w:tcPr>
            <w:tcW w:w="3019" w:type="dxa"/>
            <w:noWrap/>
          </w:tcPr>
          <w:p>
            <w:pP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81" w:type="dxa"/>
            <w:vMerge w:val="continue"/>
            <w:noWrap/>
            <w:vAlign w:val="center"/>
          </w:tcPr>
          <w:p>
            <w:pPr>
              <w:jc w:val="center"/>
              <w:rPr>
                <w:rFonts w:ascii="仿宋_GB2312" w:hAnsi="Times New Roman" w:eastAsia="仿宋_GB2312" w:cs="Times New Roman"/>
                <w:sz w:val="24"/>
              </w:rPr>
            </w:pPr>
          </w:p>
        </w:tc>
        <w:tc>
          <w:tcPr>
            <w:tcW w:w="930" w:type="dxa"/>
            <w:noWrap/>
          </w:tcPr>
          <w:p>
            <w:pPr>
              <w:rPr>
                <w:rFonts w:ascii="仿宋_GB2312" w:hAnsi="Times New Roman" w:eastAsia="仿宋_GB2312" w:cs="Times New Roman"/>
                <w:sz w:val="24"/>
              </w:rPr>
            </w:pPr>
          </w:p>
        </w:tc>
        <w:tc>
          <w:tcPr>
            <w:tcW w:w="1116" w:type="dxa"/>
            <w:noWrap/>
          </w:tcPr>
          <w:p>
            <w:pPr>
              <w:rPr>
                <w:rFonts w:ascii="仿宋_GB2312" w:hAnsi="Times New Roman" w:eastAsia="仿宋_GB2312" w:cs="Times New Roman"/>
                <w:sz w:val="24"/>
              </w:rPr>
            </w:pPr>
          </w:p>
        </w:tc>
        <w:tc>
          <w:tcPr>
            <w:tcW w:w="946" w:type="dxa"/>
            <w:noWrap/>
          </w:tcPr>
          <w:p>
            <w:pPr>
              <w:rPr>
                <w:rFonts w:ascii="仿宋_GB2312" w:hAnsi="Times New Roman" w:eastAsia="仿宋_GB2312" w:cs="Times New Roman"/>
                <w:sz w:val="24"/>
              </w:rPr>
            </w:pPr>
          </w:p>
        </w:tc>
        <w:tc>
          <w:tcPr>
            <w:tcW w:w="906" w:type="dxa"/>
            <w:noWrap/>
          </w:tcPr>
          <w:p>
            <w:pPr>
              <w:rPr>
                <w:rFonts w:ascii="仿宋_GB2312" w:hAnsi="Times New Roman" w:eastAsia="仿宋_GB2312" w:cs="Times New Roman"/>
                <w:sz w:val="24"/>
              </w:rPr>
            </w:pPr>
          </w:p>
        </w:tc>
        <w:tc>
          <w:tcPr>
            <w:tcW w:w="1377" w:type="dxa"/>
            <w:noWrap/>
          </w:tcPr>
          <w:p>
            <w:pPr>
              <w:rPr>
                <w:rFonts w:ascii="仿宋_GB2312" w:hAnsi="Times New Roman" w:eastAsia="仿宋_GB2312" w:cs="Times New Roman"/>
                <w:sz w:val="24"/>
              </w:rPr>
            </w:pPr>
          </w:p>
        </w:tc>
        <w:tc>
          <w:tcPr>
            <w:tcW w:w="3019" w:type="dxa"/>
            <w:noWrap/>
          </w:tcPr>
          <w:p>
            <w:pP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81" w:type="dxa"/>
            <w:vMerge w:val="continue"/>
            <w:noWrap/>
            <w:vAlign w:val="center"/>
          </w:tcPr>
          <w:p>
            <w:pPr>
              <w:jc w:val="center"/>
              <w:rPr>
                <w:rFonts w:ascii="仿宋_GB2312" w:hAnsi="Times New Roman" w:eastAsia="仿宋_GB2312" w:cs="Times New Roman"/>
                <w:sz w:val="24"/>
              </w:rPr>
            </w:pPr>
          </w:p>
        </w:tc>
        <w:tc>
          <w:tcPr>
            <w:tcW w:w="930" w:type="dxa"/>
            <w:noWrap/>
          </w:tcPr>
          <w:p>
            <w:pPr>
              <w:rPr>
                <w:rFonts w:ascii="仿宋_GB2312" w:hAnsi="Times New Roman" w:eastAsia="仿宋_GB2312" w:cs="Times New Roman"/>
                <w:sz w:val="24"/>
              </w:rPr>
            </w:pPr>
          </w:p>
        </w:tc>
        <w:tc>
          <w:tcPr>
            <w:tcW w:w="1116" w:type="dxa"/>
            <w:noWrap/>
          </w:tcPr>
          <w:p>
            <w:pPr>
              <w:rPr>
                <w:rFonts w:ascii="仿宋_GB2312" w:hAnsi="Times New Roman" w:eastAsia="仿宋_GB2312" w:cs="Times New Roman"/>
                <w:sz w:val="24"/>
              </w:rPr>
            </w:pPr>
          </w:p>
        </w:tc>
        <w:tc>
          <w:tcPr>
            <w:tcW w:w="946" w:type="dxa"/>
            <w:noWrap/>
          </w:tcPr>
          <w:p>
            <w:pPr>
              <w:rPr>
                <w:rFonts w:ascii="仿宋_GB2312" w:hAnsi="Times New Roman" w:eastAsia="仿宋_GB2312" w:cs="Times New Roman"/>
                <w:sz w:val="24"/>
              </w:rPr>
            </w:pPr>
          </w:p>
        </w:tc>
        <w:tc>
          <w:tcPr>
            <w:tcW w:w="906" w:type="dxa"/>
            <w:noWrap/>
          </w:tcPr>
          <w:p>
            <w:pPr>
              <w:rPr>
                <w:rFonts w:ascii="仿宋_GB2312" w:hAnsi="Times New Roman" w:eastAsia="仿宋_GB2312" w:cs="Times New Roman"/>
                <w:sz w:val="24"/>
              </w:rPr>
            </w:pPr>
          </w:p>
        </w:tc>
        <w:tc>
          <w:tcPr>
            <w:tcW w:w="1377" w:type="dxa"/>
            <w:noWrap/>
          </w:tcPr>
          <w:p>
            <w:pPr>
              <w:rPr>
                <w:rFonts w:ascii="仿宋_GB2312" w:hAnsi="Times New Roman" w:eastAsia="仿宋_GB2312" w:cs="Times New Roman"/>
                <w:sz w:val="24"/>
              </w:rPr>
            </w:pPr>
          </w:p>
        </w:tc>
        <w:tc>
          <w:tcPr>
            <w:tcW w:w="3019" w:type="dxa"/>
            <w:noWrap/>
          </w:tcPr>
          <w:p>
            <w:pP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81" w:type="dxa"/>
            <w:vMerge w:val="continue"/>
            <w:noWrap/>
            <w:vAlign w:val="center"/>
          </w:tcPr>
          <w:p>
            <w:pPr>
              <w:jc w:val="center"/>
              <w:rPr>
                <w:rFonts w:ascii="仿宋_GB2312" w:hAnsi="Times New Roman" w:eastAsia="仿宋_GB2312" w:cs="Times New Roman"/>
                <w:sz w:val="24"/>
              </w:rPr>
            </w:pPr>
          </w:p>
        </w:tc>
        <w:tc>
          <w:tcPr>
            <w:tcW w:w="930" w:type="dxa"/>
            <w:noWrap/>
          </w:tcPr>
          <w:p>
            <w:pPr>
              <w:rPr>
                <w:rFonts w:ascii="仿宋_GB2312" w:hAnsi="Times New Roman" w:eastAsia="仿宋_GB2312" w:cs="Times New Roman"/>
                <w:sz w:val="24"/>
              </w:rPr>
            </w:pPr>
          </w:p>
        </w:tc>
        <w:tc>
          <w:tcPr>
            <w:tcW w:w="1116" w:type="dxa"/>
            <w:noWrap/>
          </w:tcPr>
          <w:p>
            <w:pPr>
              <w:rPr>
                <w:rFonts w:ascii="仿宋_GB2312" w:hAnsi="Times New Roman" w:eastAsia="仿宋_GB2312" w:cs="Times New Roman"/>
                <w:sz w:val="24"/>
              </w:rPr>
            </w:pPr>
          </w:p>
        </w:tc>
        <w:tc>
          <w:tcPr>
            <w:tcW w:w="946" w:type="dxa"/>
            <w:noWrap/>
          </w:tcPr>
          <w:p>
            <w:pPr>
              <w:rPr>
                <w:rFonts w:ascii="仿宋_GB2312" w:hAnsi="Times New Roman" w:eastAsia="仿宋_GB2312" w:cs="Times New Roman"/>
                <w:sz w:val="24"/>
              </w:rPr>
            </w:pPr>
          </w:p>
        </w:tc>
        <w:tc>
          <w:tcPr>
            <w:tcW w:w="906" w:type="dxa"/>
            <w:noWrap/>
          </w:tcPr>
          <w:p>
            <w:pPr>
              <w:rPr>
                <w:rFonts w:ascii="仿宋_GB2312" w:hAnsi="Times New Roman" w:eastAsia="仿宋_GB2312" w:cs="Times New Roman"/>
                <w:sz w:val="24"/>
              </w:rPr>
            </w:pPr>
          </w:p>
        </w:tc>
        <w:tc>
          <w:tcPr>
            <w:tcW w:w="1377" w:type="dxa"/>
            <w:noWrap/>
          </w:tcPr>
          <w:p>
            <w:pPr>
              <w:rPr>
                <w:rFonts w:ascii="仿宋_GB2312" w:hAnsi="Times New Roman" w:eastAsia="仿宋_GB2312" w:cs="Times New Roman"/>
                <w:sz w:val="24"/>
              </w:rPr>
            </w:pPr>
          </w:p>
        </w:tc>
        <w:tc>
          <w:tcPr>
            <w:tcW w:w="3019" w:type="dxa"/>
            <w:noWrap/>
          </w:tcPr>
          <w:p>
            <w:pPr>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98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 xml:space="preserve">报考人承诺 </w:t>
            </w:r>
          </w:p>
        </w:tc>
        <w:tc>
          <w:tcPr>
            <w:tcW w:w="8294" w:type="dxa"/>
            <w:gridSpan w:val="6"/>
            <w:noWrap/>
          </w:tcPr>
          <w:p>
            <w:pPr>
              <w:rPr>
                <w:rFonts w:ascii="仿宋_GB2312" w:hAnsi="Times New Roman" w:eastAsia="仿宋_GB2312" w:cs="Times New Roman"/>
                <w:sz w:val="24"/>
              </w:rPr>
            </w:pPr>
          </w:p>
          <w:p>
            <w:pPr>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本人承诺所提供的报名信息及资料真实、完整、有效，如有弄虚作假或隐瞒真实情况，自愿承担相应责任。</w:t>
            </w:r>
          </w:p>
          <w:p>
            <w:pPr>
              <w:jc w:val="center"/>
              <w:rPr>
                <w:rFonts w:ascii="仿宋_GB2312" w:hAnsi="Times New Roman" w:eastAsia="仿宋_GB2312" w:cs="Times New Roman"/>
                <w:sz w:val="24"/>
              </w:rPr>
            </w:pPr>
          </w:p>
          <w:p>
            <w:pPr>
              <w:jc w:val="center"/>
              <w:rPr>
                <w:rFonts w:ascii="仿宋_GB2312" w:hAnsi="Times New Roman" w:eastAsia="仿宋_GB2312" w:cs="Times New Roman"/>
                <w:sz w:val="24"/>
              </w:rPr>
            </w:pPr>
            <w:r>
              <w:rPr>
                <w:rFonts w:hint="eastAsia" w:ascii="仿宋_GB2312" w:hAnsi="Times New Roman" w:eastAsia="仿宋_GB2312" w:cs="Times New Roman"/>
                <w:sz w:val="24"/>
              </w:rPr>
              <w:t xml:space="preserve">                                    报考人签名：                                             </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 xml:space="preserve">                                             </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98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所在</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单位</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审核</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推荐</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意见</w:t>
            </w:r>
          </w:p>
        </w:tc>
        <w:tc>
          <w:tcPr>
            <w:tcW w:w="8294" w:type="dxa"/>
            <w:gridSpan w:val="6"/>
            <w:noWrap/>
          </w:tcPr>
          <w:p>
            <w:pPr>
              <w:ind w:firstLine="600" w:firstLineChars="250"/>
              <w:rPr>
                <w:rFonts w:ascii="仿宋_GB2312" w:hAnsi="Times New Roman" w:eastAsia="仿宋_GB2312" w:cs="Times New Roman"/>
                <w:sz w:val="24"/>
              </w:rPr>
            </w:pPr>
          </w:p>
          <w:p>
            <w:pPr>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以上情况真实、完整、有效，符合华容县纪委监委2022年公开选调工作人员的报考条件，不存在不得报考的情形，同意××同志报考。</w:t>
            </w:r>
          </w:p>
          <w:p>
            <w:pPr>
              <w:rPr>
                <w:rFonts w:ascii="仿宋_GB2312" w:hAnsi="Times New Roman" w:eastAsia="仿宋_GB2312" w:cs="Times New Roman"/>
                <w:sz w:val="24"/>
              </w:rPr>
            </w:pPr>
          </w:p>
          <w:p>
            <w:pPr>
              <w:ind w:firstLine="6120" w:firstLineChars="2550"/>
              <w:rPr>
                <w:rFonts w:ascii="仿宋_GB2312" w:hAnsi="Times New Roman" w:eastAsia="仿宋_GB2312" w:cs="Times New Roman"/>
                <w:sz w:val="24"/>
              </w:rPr>
            </w:pPr>
          </w:p>
          <w:p>
            <w:pPr>
              <w:ind w:firstLine="6600" w:firstLineChars="2750"/>
              <w:rPr>
                <w:rFonts w:ascii="仿宋_GB2312" w:hAnsi="Times New Roman" w:eastAsia="仿宋_GB2312" w:cs="Times New Roman"/>
                <w:sz w:val="24"/>
              </w:rPr>
            </w:pPr>
            <w:r>
              <w:rPr>
                <w:rFonts w:hint="eastAsia" w:ascii="仿宋_GB2312" w:hAnsi="Times New Roman" w:eastAsia="仿宋_GB2312" w:cs="Times New Roman"/>
                <w:sz w:val="24"/>
              </w:rPr>
              <w:t>（盖 章）</w:t>
            </w:r>
          </w:p>
          <w:p>
            <w:pPr>
              <w:rPr>
                <w:rFonts w:ascii="仿宋_GB2312" w:hAnsi="Times New Roman" w:eastAsia="仿宋_GB2312" w:cs="Times New Roman"/>
                <w:sz w:val="24"/>
              </w:rPr>
            </w:pPr>
            <w:r>
              <w:rPr>
                <w:rFonts w:hint="eastAsia" w:ascii="仿宋_GB2312" w:hAnsi="Times New Roman" w:eastAsia="仿宋_GB2312"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981" w:type="dxa"/>
            <w:noWrap/>
            <w:vAlign w:val="center"/>
          </w:tcPr>
          <w:p>
            <w:pPr>
              <w:jc w:val="center"/>
              <w:rPr>
                <w:rFonts w:ascii="仿宋_GB2312" w:hAnsi="Times New Roman" w:eastAsia="仿宋_GB2312" w:cs="Times New Roman"/>
                <w:sz w:val="24"/>
              </w:rPr>
            </w:pPr>
            <w:r>
              <w:rPr>
                <w:rFonts w:hint="eastAsia" w:ascii="仿宋_GB2312" w:hAnsi="Times New Roman" w:eastAsia="仿宋_GB2312" w:cs="Times New Roman"/>
                <w:sz w:val="24"/>
              </w:rPr>
              <w:t>资格</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审查</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意见</w:t>
            </w:r>
          </w:p>
        </w:tc>
        <w:tc>
          <w:tcPr>
            <w:tcW w:w="8294" w:type="dxa"/>
            <w:gridSpan w:val="6"/>
            <w:noWrap/>
          </w:tcPr>
          <w:p>
            <w:pPr>
              <w:rPr>
                <w:rFonts w:ascii="仿宋_GB2312" w:hAnsi="Times New Roman" w:eastAsia="仿宋_GB2312" w:cs="Times New Roman"/>
                <w:sz w:val="24"/>
              </w:rPr>
            </w:pPr>
          </w:p>
          <w:p>
            <w:pPr>
              <w:rPr>
                <w:rFonts w:ascii="仿宋_GB2312" w:hAnsi="Times New Roman" w:eastAsia="仿宋_GB2312" w:cs="Times New Roman"/>
                <w:sz w:val="24"/>
              </w:rPr>
            </w:pPr>
          </w:p>
          <w:p>
            <w:pPr>
              <w:jc w:val="center"/>
              <w:rPr>
                <w:rFonts w:ascii="仿宋_GB2312" w:hAnsi="Times New Roman" w:eastAsia="仿宋_GB2312" w:cs="Times New Roman"/>
                <w:sz w:val="24"/>
              </w:rPr>
            </w:pPr>
          </w:p>
          <w:p>
            <w:pPr>
              <w:jc w:val="center"/>
              <w:rPr>
                <w:rFonts w:ascii="仿宋_GB2312" w:hAnsi="Times New Roman" w:eastAsia="仿宋_GB2312" w:cs="Times New Roman"/>
                <w:sz w:val="24"/>
              </w:rPr>
            </w:pPr>
            <w:r>
              <w:rPr>
                <w:rFonts w:hint="eastAsia" w:ascii="仿宋_GB2312" w:hAnsi="Times New Roman" w:eastAsia="仿宋_GB2312" w:cs="Times New Roman"/>
                <w:sz w:val="24"/>
              </w:rPr>
              <w:t xml:space="preserve">                                                （公 章）   </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 xml:space="preserve">                                               年    月    日</w:t>
            </w:r>
          </w:p>
          <w:p>
            <w:pPr>
              <w:jc w:val="right"/>
              <w:rPr>
                <w:rFonts w:ascii="仿宋_GB2312" w:hAnsi="Times New Roman" w:eastAsia="仿宋_GB2312" w:cs="Times New Roman"/>
                <w:sz w:val="24"/>
              </w:rPr>
            </w:pPr>
          </w:p>
        </w:tc>
      </w:tr>
    </w:tbl>
    <w:p>
      <w:pPr>
        <w:spacing w:line="600" w:lineRule="exact"/>
        <w:rPr>
          <w:rFonts w:ascii="仿宋_GB2312" w:hAnsi="Times New Roman" w:eastAsia="仿宋_GB2312" w:cs="Times New Roman"/>
          <w:sz w:val="24"/>
        </w:rPr>
      </w:pPr>
      <w:r>
        <w:rPr>
          <w:rFonts w:hint="eastAsia" w:ascii="仿宋_GB2312" w:hAnsi="Times New Roman" w:eastAsia="仿宋_GB2312" w:cs="Times New Roman"/>
          <w:sz w:val="24"/>
        </w:rPr>
        <w:t>本表由考生自行正反面打印填写（签名须手写）。</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iMDJiNDdlMzdmNzliNjA4NDc3ZjdjNzZiMDQwM2IifQ=="/>
  </w:docVars>
  <w:rsids>
    <w:rsidRoot w:val="03886C3A"/>
    <w:rsid w:val="000229AF"/>
    <w:rsid w:val="000537A8"/>
    <w:rsid w:val="00064743"/>
    <w:rsid w:val="000A639F"/>
    <w:rsid w:val="000C2DDF"/>
    <w:rsid w:val="000E1A91"/>
    <w:rsid w:val="001622DD"/>
    <w:rsid w:val="0017127B"/>
    <w:rsid w:val="0017243A"/>
    <w:rsid w:val="00186140"/>
    <w:rsid w:val="001E3001"/>
    <w:rsid w:val="002B6DE9"/>
    <w:rsid w:val="00302738"/>
    <w:rsid w:val="003412E4"/>
    <w:rsid w:val="00364586"/>
    <w:rsid w:val="00371BA4"/>
    <w:rsid w:val="00406E07"/>
    <w:rsid w:val="004E4FF8"/>
    <w:rsid w:val="00501B0C"/>
    <w:rsid w:val="00510927"/>
    <w:rsid w:val="006479D0"/>
    <w:rsid w:val="006511D5"/>
    <w:rsid w:val="006E2830"/>
    <w:rsid w:val="007D06E3"/>
    <w:rsid w:val="007D0ACD"/>
    <w:rsid w:val="007F028D"/>
    <w:rsid w:val="00812A23"/>
    <w:rsid w:val="0082026E"/>
    <w:rsid w:val="00860EEE"/>
    <w:rsid w:val="0087110B"/>
    <w:rsid w:val="00883D05"/>
    <w:rsid w:val="00884C32"/>
    <w:rsid w:val="0089196D"/>
    <w:rsid w:val="008D4FE2"/>
    <w:rsid w:val="0095093F"/>
    <w:rsid w:val="0097665C"/>
    <w:rsid w:val="00995D8D"/>
    <w:rsid w:val="009C2529"/>
    <w:rsid w:val="009F793B"/>
    <w:rsid w:val="00A76437"/>
    <w:rsid w:val="00B151F1"/>
    <w:rsid w:val="00B27E75"/>
    <w:rsid w:val="00B33095"/>
    <w:rsid w:val="00C4493E"/>
    <w:rsid w:val="00C53CAD"/>
    <w:rsid w:val="00CB13EB"/>
    <w:rsid w:val="00CE06B9"/>
    <w:rsid w:val="00D65C21"/>
    <w:rsid w:val="00D9061B"/>
    <w:rsid w:val="00D96A08"/>
    <w:rsid w:val="00DA7741"/>
    <w:rsid w:val="00E00A5F"/>
    <w:rsid w:val="00E27377"/>
    <w:rsid w:val="00E46406"/>
    <w:rsid w:val="00ED2CEA"/>
    <w:rsid w:val="00F13678"/>
    <w:rsid w:val="00F40B5A"/>
    <w:rsid w:val="036204E1"/>
    <w:rsid w:val="03886C3A"/>
    <w:rsid w:val="08485EB5"/>
    <w:rsid w:val="08896441"/>
    <w:rsid w:val="0D8C4D1D"/>
    <w:rsid w:val="10096CB5"/>
    <w:rsid w:val="101E05E7"/>
    <w:rsid w:val="11A06168"/>
    <w:rsid w:val="154958FD"/>
    <w:rsid w:val="161A599F"/>
    <w:rsid w:val="17D356A4"/>
    <w:rsid w:val="17D85CB4"/>
    <w:rsid w:val="18A96665"/>
    <w:rsid w:val="1D5E71E7"/>
    <w:rsid w:val="24B3622A"/>
    <w:rsid w:val="28191293"/>
    <w:rsid w:val="29F0317B"/>
    <w:rsid w:val="30FD42B8"/>
    <w:rsid w:val="33DA43FF"/>
    <w:rsid w:val="35D62B15"/>
    <w:rsid w:val="3CEF1E97"/>
    <w:rsid w:val="3F2C789B"/>
    <w:rsid w:val="3FFA719D"/>
    <w:rsid w:val="40501196"/>
    <w:rsid w:val="439C32B1"/>
    <w:rsid w:val="43C93D90"/>
    <w:rsid w:val="467121C6"/>
    <w:rsid w:val="46FE2A63"/>
    <w:rsid w:val="4B7515A2"/>
    <w:rsid w:val="4C0E4643"/>
    <w:rsid w:val="4CB203E7"/>
    <w:rsid w:val="51B22DB9"/>
    <w:rsid w:val="53B936B7"/>
    <w:rsid w:val="540B2144"/>
    <w:rsid w:val="54DE20D8"/>
    <w:rsid w:val="56016CA0"/>
    <w:rsid w:val="659830E4"/>
    <w:rsid w:val="6FEC4DA6"/>
    <w:rsid w:val="78C0125D"/>
    <w:rsid w:val="79C80461"/>
    <w:rsid w:val="7C23511B"/>
    <w:rsid w:val="7F5960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font11"/>
    <w:basedOn w:val="7"/>
    <w:qFormat/>
    <w:uiPriority w:val="0"/>
    <w:rPr>
      <w:rFonts w:hint="eastAsia" w:ascii="华文仿宋" w:hAnsi="华文仿宋" w:eastAsia="华文仿宋" w:cs="华文仿宋"/>
      <w:color w:val="000000"/>
      <w:sz w:val="20"/>
      <w:szCs w:val="20"/>
      <w:u w:val="none"/>
    </w:rPr>
  </w:style>
  <w:style w:type="character" w:customStyle="1" w:styleId="9">
    <w:name w:val="font01"/>
    <w:basedOn w:val="7"/>
    <w:qFormat/>
    <w:uiPriority w:val="0"/>
    <w:rPr>
      <w:rFonts w:hint="eastAsia" w:ascii="华文仿宋" w:hAnsi="华文仿宋" w:eastAsia="华文仿宋" w:cs="华文仿宋"/>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2820</Words>
  <Characters>2928</Characters>
  <Lines>26</Lines>
  <Paragraphs>7</Paragraphs>
  <TotalTime>45</TotalTime>
  <ScaleCrop>false</ScaleCrop>
  <LinksUpToDate>false</LinksUpToDate>
  <CharactersWithSpaces>3485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2021-09-23T03:23:00Z</dcterms:created>
  <dc:creator>Administrator</dc:creator>
  <cp:lastModifiedBy>老邓</cp:lastModifiedBy>
  <cp:lastPrinted>2022-06-02T09:21:00Z</cp:lastPrinted>
  <dcterms:modified xsi:type="dcterms:W3CDTF">2022-06-02T13:48:53Z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1A22C6E1EAAC4C84BF68190B134B2480</vt:lpwstr>
  </property>
</Properties>
</file>