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ind w:left="0" w:leftChars="0" w:firstLine="0" w:firstLineChars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插突发公卫指〔2021〕</w:t>
      </w:r>
      <w:r>
        <w:rPr>
          <w:rFonts w:hint="eastAsia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  <w:lang w:eastAsia="zh-CN"/>
        </w:rPr>
        <w:t>调整</w:t>
      </w:r>
      <w:r>
        <w:rPr>
          <w:rFonts w:hint="eastAsia"/>
        </w:rPr>
        <w:t>插旗镇新冠肺炎疫情防控工作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责任的通知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各村（社区）、相关责任人：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因工作需要，根据插突发公卫指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〔2021〕</w:t>
      </w:r>
      <w:r>
        <w:rPr>
          <w:rFonts w:hint="eastAsia" w:cs="仿宋_GB2312"/>
          <w:sz w:val="32"/>
          <w:szCs w:val="32"/>
          <w:lang w:val="en-US" w:eastAsia="zh-CN"/>
        </w:rPr>
        <w:t>15号文件和</w:t>
      </w:r>
      <w:r>
        <w:rPr>
          <w:rFonts w:hint="eastAsia"/>
          <w:lang w:eastAsia="zh-CN"/>
        </w:rPr>
        <w:t>插突发公卫指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〔2021〕</w:t>
      </w:r>
      <w:r>
        <w:rPr>
          <w:rFonts w:hint="eastAsia" w:cs="仿宋_GB2312"/>
          <w:sz w:val="32"/>
          <w:szCs w:val="32"/>
          <w:lang w:val="en-US" w:eastAsia="zh-CN"/>
        </w:rPr>
        <w:t>16号文件，对部分镇干部的防疫工作责任进行调整，</w:t>
      </w:r>
      <w:r>
        <w:rPr>
          <w:rFonts w:hint="eastAsia"/>
          <w:lang w:eastAsia="zh-CN"/>
        </w:rPr>
        <w:t>现将调整后的责任分工</w:t>
      </w:r>
      <w:r>
        <w:rPr>
          <w:rFonts w:hint="eastAsia"/>
        </w:rPr>
        <w:t>明确如下：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同福村：</w:t>
      </w:r>
      <w:r>
        <w:rPr>
          <w:rFonts w:hint="eastAsia"/>
        </w:rPr>
        <w:t>镇第一责任人：</w:t>
      </w:r>
      <w:r>
        <w:rPr>
          <w:rFonts w:hint="eastAsia"/>
          <w:lang w:val="en-US" w:eastAsia="zh-CN"/>
        </w:rPr>
        <w:t>李  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直接责任人：</w:t>
      </w:r>
      <w:r>
        <w:rPr>
          <w:rFonts w:hint="eastAsia"/>
          <w:lang w:val="en-US" w:eastAsia="zh-CN"/>
        </w:rPr>
        <w:t>何英明、陈  龙、彭新华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注北村：</w:t>
      </w:r>
      <w:r>
        <w:rPr>
          <w:rFonts w:hint="eastAsia"/>
        </w:rPr>
        <w:t>镇第一责任人：</w:t>
      </w:r>
      <w:r>
        <w:rPr>
          <w:rFonts w:hint="eastAsia"/>
          <w:lang w:val="en-US" w:eastAsia="zh-CN"/>
        </w:rPr>
        <w:t>彭  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直接责任人：</w:t>
      </w:r>
      <w:r>
        <w:rPr>
          <w:rFonts w:hint="eastAsia"/>
          <w:lang w:val="en-US" w:eastAsia="zh-CN"/>
        </w:rPr>
        <w:t>莫志强、白尊福、胡  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/>
          <w:b/>
          <w:bCs/>
        </w:rPr>
        <w:t>插旗村：</w:t>
      </w:r>
      <w:r>
        <w:rPr>
          <w:rFonts w:hint="eastAsia"/>
        </w:rPr>
        <w:t>镇第一责任人：</w:t>
      </w:r>
      <w:r>
        <w:rPr>
          <w:rFonts w:hint="eastAsia"/>
          <w:lang w:val="en-US" w:eastAsia="zh-CN"/>
        </w:rPr>
        <w:t>罗  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直接责任人：周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威、肖梅红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毛善祥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大湾村：</w:t>
      </w:r>
      <w:r>
        <w:rPr>
          <w:rFonts w:hint="eastAsia"/>
        </w:rPr>
        <w:t>镇第一责任人：</w:t>
      </w:r>
      <w:r>
        <w:rPr>
          <w:rFonts w:hint="eastAsia"/>
          <w:lang w:val="en-US" w:eastAsia="zh-CN"/>
        </w:rPr>
        <w:t>唐忠爱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直接责任人：</w:t>
      </w:r>
      <w:r>
        <w:rPr>
          <w:rFonts w:hint="eastAsia"/>
          <w:lang w:val="en-US" w:eastAsia="zh-CN"/>
        </w:rPr>
        <w:t>王  晗、秦  震、夏慧聪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曙光村：</w:t>
      </w:r>
      <w:r>
        <w:rPr>
          <w:rFonts w:hint="eastAsia"/>
        </w:rPr>
        <w:t>镇第一责任人：</w:t>
      </w:r>
      <w:r>
        <w:rPr>
          <w:rFonts w:hint="eastAsia"/>
          <w:lang w:eastAsia="zh-CN"/>
        </w:rPr>
        <w:t>余祥雄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直接责任人：</w:t>
      </w:r>
      <w:r>
        <w:rPr>
          <w:rFonts w:hint="eastAsia"/>
          <w:lang w:val="en-US" w:eastAsia="zh-CN"/>
        </w:rPr>
        <w:t>邹丹凌、黎安忠、程星球、贺友军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众城村：</w:t>
      </w:r>
      <w:r>
        <w:rPr>
          <w:rFonts w:hint="eastAsia"/>
        </w:rPr>
        <w:t>镇第一责任人：</w:t>
      </w:r>
      <w:r>
        <w:rPr>
          <w:rFonts w:hint="eastAsia"/>
          <w:lang w:val="en-US" w:eastAsia="zh-CN"/>
        </w:rPr>
        <w:t>黄永红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直接责任人：何佐夫、</w:t>
      </w:r>
      <w:r>
        <w:rPr>
          <w:rFonts w:hint="eastAsia"/>
          <w:lang w:val="en-US" w:eastAsia="zh-CN"/>
        </w:rPr>
        <w:t>罗  航、徐东兵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千和村：</w:t>
      </w:r>
      <w:r>
        <w:rPr>
          <w:rFonts w:hint="default"/>
          <w:lang w:val="en-US" w:eastAsia="zh-CN"/>
        </w:rPr>
        <w:t>镇第一责任人：</w:t>
      </w:r>
      <w:r>
        <w:rPr>
          <w:rFonts w:hint="eastAsia"/>
          <w:lang w:val="en-US" w:eastAsia="zh-CN"/>
        </w:rPr>
        <w:t>刘  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直接责任人：</w:t>
      </w:r>
      <w:r>
        <w:rPr>
          <w:rFonts w:hint="eastAsia"/>
          <w:lang w:val="en-US" w:eastAsia="zh-CN"/>
        </w:rPr>
        <w:t>李学祥、方佳立、杨  洋、朱本胜、杜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向阳街：</w:t>
      </w:r>
      <w:r>
        <w:rPr>
          <w:rFonts w:hint="default"/>
          <w:lang w:val="en-US" w:eastAsia="zh-CN"/>
        </w:rPr>
        <w:t>镇第一责任人：</w:t>
      </w:r>
      <w:r>
        <w:rPr>
          <w:rFonts w:hint="eastAsia"/>
          <w:lang w:val="en-US" w:eastAsia="zh-CN"/>
        </w:rPr>
        <w:t>贺中和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直接责任人：</w:t>
      </w:r>
      <w:r>
        <w:rPr>
          <w:rFonts w:hint="eastAsia"/>
          <w:lang w:val="en-US" w:eastAsia="zh-CN"/>
        </w:rPr>
        <w:t>易爱民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工作要求：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、各单位必须按照网格化管理要求，及时开展排查、管控等工作。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、所有人员责任分工以本通知为准，按照分工要严格落实县、镇指令、文件等要求，对在疫情防控工作中执行不到位、工作不力而造成严重后果的，将严肃追责问责。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附件1：插旗镇疫情防控工作网格化管理分工一览表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leftChars="90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插旗镇突发公共卫生事件应急指挥所</w:t>
      </w:r>
    </w:p>
    <w:p>
      <w:pPr>
        <w:keepNext w:val="0"/>
        <w:keepLines w:val="0"/>
        <w:pageBreakBefore w:val="0"/>
        <w:widowControl w:val="0"/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leftChars="90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43DCD"/>
    <w:rsid w:val="04203ABD"/>
    <w:rsid w:val="22F534AC"/>
    <w:rsid w:val="3380433D"/>
    <w:rsid w:val="3BA4576D"/>
    <w:rsid w:val="5FE43DCD"/>
    <w:rsid w:val="62487B55"/>
    <w:rsid w:val="793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0"/>
      </w:numPr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2021-08-06T05:49:00Z</dcterms:created>
  <dc:creator>李灿</dc:creator>
  <cp:lastModifiedBy>李灿</cp:lastModifiedBy>
  <cp:lastPrinted>2021-08-06T07:16:13Z</cp:lastPrinted>
  <dcterms:modified xsi:type="dcterms:W3CDTF">2021-08-06T07:21:07Z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EC707A94C91E4E338F3BBE3D38299779</vt:lpwstr>
  </property>
</Properties>
</file>