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81" w:rsidRDefault="00B27D81">
      <w:pPr>
        <w:spacing w:line="348" w:lineRule="auto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/>
          <w:bCs/>
          <w:sz w:val="32"/>
          <w:szCs w:val="32"/>
        </w:rPr>
        <w:t>2-1</w:t>
      </w:r>
    </w:p>
    <w:p w:rsidR="00B27D81" w:rsidRDefault="00B27D81">
      <w:pPr>
        <w:spacing w:line="348" w:lineRule="auto"/>
        <w:jc w:val="center"/>
        <w:rPr>
          <w:rFonts w:eastAsia="方正小标宋简体"/>
          <w:bCs/>
          <w:sz w:val="42"/>
          <w:szCs w:val="42"/>
        </w:rPr>
      </w:pPr>
    </w:p>
    <w:p w:rsidR="00B27D81" w:rsidRDefault="00B27D81"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eastAsia="方正小标宋简体" w:hint="eastAsia"/>
          <w:bCs/>
          <w:sz w:val="46"/>
          <w:szCs w:val="46"/>
        </w:rPr>
        <w:t>华容县</w:t>
      </w:r>
      <w:r>
        <w:rPr>
          <w:rFonts w:eastAsia="方正小标宋简体"/>
          <w:bCs/>
          <w:sz w:val="46"/>
          <w:szCs w:val="46"/>
        </w:rPr>
        <w:t>20</w:t>
      </w:r>
      <w:r>
        <w:rPr>
          <w:rFonts w:eastAsia="方正小标宋简体"/>
          <w:bCs/>
          <w:sz w:val="46"/>
          <w:szCs w:val="46"/>
          <w:u w:val="single"/>
        </w:rPr>
        <w:t>18</w:t>
      </w:r>
      <w:r>
        <w:rPr>
          <w:rFonts w:eastAsia="方正小标宋简体" w:hint="eastAsia"/>
          <w:bCs/>
          <w:sz w:val="46"/>
          <w:szCs w:val="46"/>
        </w:rPr>
        <w:t>年度部门整体支出</w:t>
      </w:r>
    </w:p>
    <w:p w:rsidR="00B27D81" w:rsidRDefault="00B27D81"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eastAsia="方正小标宋简体" w:hint="eastAsia"/>
          <w:bCs/>
          <w:sz w:val="46"/>
          <w:szCs w:val="46"/>
        </w:rPr>
        <w:t>绩效评价自评报告</w:t>
      </w:r>
    </w:p>
    <w:p w:rsidR="00B27D81" w:rsidRDefault="00B27D81">
      <w:pPr>
        <w:rPr>
          <w:rFonts w:eastAsia="仿宋_GB2312"/>
          <w:b/>
          <w:sz w:val="32"/>
        </w:rPr>
      </w:pPr>
    </w:p>
    <w:p w:rsidR="00B27D81" w:rsidRDefault="00B27D81">
      <w:pPr>
        <w:rPr>
          <w:rFonts w:eastAsia="仿宋_GB2312"/>
          <w:b/>
          <w:sz w:val="32"/>
        </w:rPr>
      </w:pPr>
    </w:p>
    <w:p w:rsidR="00B27D81" w:rsidRDefault="00B27D81">
      <w:pPr>
        <w:rPr>
          <w:rFonts w:eastAsia="仿宋_GB2312"/>
          <w:b/>
          <w:sz w:val="32"/>
        </w:rPr>
      </w:pPr>
    </w:p>
    <w:p w:rsidR="00B27D81" w:rsidRPr="00E06F3C" w:rsidRDefault="00B27D81" w:rsidP="003A406E">
      <w:pPr>
        <w:spacing w:beforeLines="50" w:line="348" w:lineRule="auto"/>
        <w:ind w:firstLineChars="150" w:firstLine="4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部门</w:t>
      </w:r>
      <w:r>
        <w:rPr>
          <w:rFonts w:eastAsia="仿宋_GB2312"/>
          <w:sz w:val="32"/>
          <w:szCs w:val="32"/>
        </w:rPr>
        <w:t>(</w:t>
      </w:r>
      <w:r>
        <w:rPr>
          <w:rFonts w:eastAsia="仿宋_GB2312" w:hint="eastAsia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)</w:t>
      </w:r>
      <w:r>
        <w:rPr>
          <w:rFonts w:eastAsia="仿宋_GB2312" w:hint="eastAsia"/>
          <w:sz w:val="32"/>
          <w:szCs w:val="32"/>
        </w:rPr>
        <w:t>名称：</w:t>
      </w:r>
      <w:r w:rsidRPr="00E06F3C">
        <w:rPr>
          <w:rFonts w:eastAsia="仿宋_GB2312" w:hint="eastAsia"/>
          <w:sz w:val="32"/>
          <w:szCs w:val="32"/>
        </w:rPr>
        <w:t>华容县史志办公室</w:t>
      </w:r>
    </w:p>
    <w:p w:rsidR="00B27D81" w:rsidRDefault="00B27D81" w:rsidP="003A406E">
      <w:pPr>
        <w:spacing w:beforeLines="50" w:line="348" w:lineRule="auto"/>
        <w:ind w:firstLineChars="150" w:firstLine="474"/>
        <w:rPr>
          <w:rFonts w:eastAsia="仿宋_GB2312"/>
          <w:spacing w:val="2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预</w:t>
      </w:r>
      <w:r>
        <w:rPr>
          <w:rFonts w:eastAsia="仿宋_GB2312" w:hint="eastAsia"/>
          <w:spacing w:val="30"/>
          <w:sz w:val="32"/>
          <w:szCs w:val="32"/>
        </w:rPr>
        <w:t>算编码：</w:t>
      </w:r>
      <w:r>
        <w:rPr>
          <w:rFonts w:eastAsia="仿宋_GB2312"/>
          <w:spacing w:val="30"/>
          <w:sz w:val="32"/>
          <w:szCs w:val="32"/>
        </w:rPr>
        <w:t>104001</w:t>
      </w:r>
    </w:p>
    <w:p w:rsidR="00B27D81" w:rsidRDefault="00B27D81" w:rsidP="003A406E">
      <w:pPr>
        <w:spacing w:beforeLines="50" w:line="348" w:lineRule="auto"/>
        <w:ind w:firstLineChars="150" w:firstLine="4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评价方式：部门（单位）绩效自评</w:t>
      </w:r>
    </w:p>
    <w:p w:rsidR="00B27D81" w:rsidRDefault="00B27D81" w:rsidP="003A406E">
      <w:pPr>
        <w:spacing w:beforeLines="50" w:line="348" w:lineRule="auto"/>
        <w:ind w:firstLineChars="150" w:firstLine="4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评价机构：部门（单位）评价组</w:t>
      </w:r>
    </w:p>
    <w:p w:rsidR="00B27D81" w:rsidRDefault="00B27D81" w:rsidP="00BC3C7F">
      <w:pPr>
        <w:spacing w:line="720" w:lineRule="exact"/>
        <w:ind w:firstLineChars="690" w:firstLine="2182"/>
        <w:rPr>
          <w:rFonts w:eastAsia="仿宋_GB2312"/>
          <w:sz w:val="32"/>
        </w:rPr>
      </w:pPr>
    </w:p>
    <w:p w:rsidR="00B27D81" w:rsidRDefault="00B27D81" w:rsidP="00BC3C7F">
      <w:pPr>
        <w:spacing w:line="720" w:lineRule="exact"/>
        <w:ind w:firstLineChars="690" w:firstLine="2182"/>
        <w:rPr>
          <w:rFonts w:eastAsia="仿宋_GB2312"/>
          <w:sz w:val="32"/>
        </w:rPr>
      </w:pPr>
    </w:p>
    <w:p w:rsidR="00B27D81" w:rsidRDefault="00B27D81" w:rsidP="00BC3C7F">
      <w:pPr>
        <w:spacing w:line="720" w:lineRule="exact"/>
        <w:ind w:firstLineChars="690" w:firstLine="2182"/>
        <w:rPr>
          <w:rFonts w:eastAsia="仿宋_GB2312"/>
          <w:sz w:val="32"/>
        </w:rPr>
      </w:pPr>
    </w:p>
    <w:p w:rsidR="00B27D81" w:rsidRDefault="00B27D81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报告日期：</w:t>
      </w:r>
      <w:r>
        <w:rPr>
          <w:rFonts w:eastAsia="仿宋_GB2312"/>
          <w:sz w:val="32"/>
        </w:rPr>
        <w:t>2019</w:t>
      </w:r>
      <w:r>
        <w:rPr>
          <w:rFonts w:eastAsia="仿宋_GB2312" w:hint="eastAsia"/>
          <w:sz w:val="32"/>
        </w:rPr>
        <w:t>年</w:t>
      </w:r>
      <w:r>
        <w:rPr>
          <w:rFonts w:eastAsia="仿宋_GB2312"/>
          <w:sz w:val="32"/>
        </w:rPr>
        <w:t xml:space="preserve"> 3</w:t>
      </w:r>
      <w:r>
        <w:rPr>
          <w:rFonts w:eastAsia="仿宋_GB2312" w:hint="eastAsia"/>
          <w:sz w:val="32"/>
        </w:rPr>
        <w:t>月</w:t>
      </w:r>
      <w:r>
        <w:rPr>
          <w:rFonts w:eastAsia="仿宋_GB2312"/>
          <w:sz w:val="32"/>
        </w:rPr>
        <w:t>20</w:t>
      </w:r>
      <w:r>
        <w:rPr>
          <w:rFonts w:eastAsia="仿宋_GB2312" w:hint="eastAsia"/>
          <w:sz w:val="32"/>
        </w:rPr>
        <w:t>日</w:t>
      </w:r>
    </w:p>
    <w:p w:rsidR="00B27D81" w:rsidRDefault="00B27D81">
      <w:pPr>
        <w:autoSpaceDN w:val="0"/>
        <w:jc w:val="center"/>
        <w:textAlignment w:val="center"/>
        <w:rPr>
          <w:rFonts w:eastAsia="仿宋_GB2312"/>
          <w:sz w:val="32"/>
          <w:szCs w:val="32"/>
        </w:rPr>
        <w:sectPr w:rsidR="00B27D81">
          <w:footerReference w:type="even" r:id="rId6"/>
          <w:footerReference w:type="default" r:id="rId7"/>
          <w:pgSz w:w="11906" w:h="16838"/>
          <w:pgMar w:top="1588" w:right="1588" w:bottom="1588" w:left="1588" w:header="851" w:footer="992" w:gutter="0"/>
          <w:pgNumType w:start="1"/>
          <w:cols w:space="720"/>
          <w:docGrid w:type="linesAndChars" w:linePitch="602" w:charSpace="-782"/>
        </w:sectPr>
      </w:pPr>
      <w:r>
        <w:rPr>
          <w:rFonts w:eastAsia="仿宋_GB2312" w:hint="eastAsia"/>
          <w:sz w:val="32"/>
        </w:rPr>
        <w:t>华容县财政</w:t>
      </w:r>
      <w:r>
        <w:rPr>
          <w:rFonts w:eastAsia="仿宋_GB2312" w:hint="eastAsia"/>
          <w:sz w:val="32"/>
          <w:szCs w:val="32"/>
        </w:rPr>
        <w:t>局（制）</w:t>
      </w:r>
    </w:p>
    <w:tbl>
      <w:tblPr>
        <w:tblW w:w="9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0A0"/>
      </w:tblPr>
      <w:tblGrid>
        <w:gridCol w:w="1441"/>
        <w:gridCol w:w="213"/>
        <w:gridCol w:w="46"/>
        <w:gridCol w:w="1080"/>
        <w:gridCol w:w="210"/>
        <w:gridCol w:w="1145"/>
        <w:gridCol w:w="272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625"/>
      </w:tblGrid>
      <w:tr w:rsidR="00B27D81">
        <w:trPr>
          <w:trHeight w:val="567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lastRenderedPageBreak/>
              <w:t>一、部门（单位）基本概况</w:t>
            </w:r>
          </w:p>
        </w:tc>
      </w:tr>
      <w:tr w:rsidR="00B27D81">
        <w:trPr>
          <w:trHeight w:val="567"/>
          <w:jc w:val="center"/>
        </w:trPr>
        <w:tc>
          <w:tcPr>
            <w:tcW w:w="1654" w:type="dxa"/>
            <w:gridSpan w:val="2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3561" w:type="dxa"/>
            <w:gridSpan w:val="6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</w:t>
            </w:r>
            <w:r w:rsidR="00BC3C7F" w:rsidRPr="00BC3C7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肖丽</w:t>
            </w:r>
          </w:p>
        </w:tc>
        <w:tc>
          <w:tcPr>
            <w:tcW w:w="1479" w:type="dxa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联络电话</w:t>
            </w:r>
          </w:p>
        </w:tc>
        <w:tc>
          <w:tcPr>
            <w:tcW w:w="3106" w:type="dxa"/>
            <w:gridSpan w:val="8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</w:t>
            </w:r>
            <w:r w:rsidR="00BC3C7F" w:rsidRPr="00BC3C7F">
              <w:rPr>
                <w:rFonts w:ascii="仿宋_GB2312" w:eastAsia="仿宋_GB2312" w:hAnsi="仿宋_GB2312" w:cs="仿宋_GB2312"/>
                <w:color w:val="000000"/>
                <w:sz w:val="24"/>
              </w:rPr>
              <w:t>15074037103</w:t>
            </w:r>
          </w:p>
        </w:tc>
      </w:tr>
      <w:tr w:rsidR="00B27D81">
        <w:trPr>
          <w:trHeight w:val="567"/>
          <w:jc w:val="center"/>
        </w:trPr>
        <w:tc>
          <w:tcPr>
            <w:tcW w:w="1654" w:type="dxa"/>
            <w:gridSpan w:val="2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人员编制</w:t>
            </w:r>
          </w:p>
        </w:tc>
        <w:tc>
          <w:tcPr>
            <w:tcW w:w="3561" w:type="dxa"/>
            <w:gridSpan w:val="6"/>
            <w:noWrap/>
            <w:vAlign w:val="center"/>
          </w:tcPr>
          <w:p w:rsidR="00B27D81" w:rsidRDefault="00BC3C7F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  <w:r w:rsidR="00B27D81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1479" w:type="dxa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实有人数</w:t>
            </w:r>
          </w:p>
        </w:tc>
        <w:tc>
          <w:tcPr>
            <w:tcW w:w="3106" w:type="dxa"/>
            <w:gridSpan w:val="8"/>
            <w:noWrap/>
            <w:vAlign w:val="center"/>
          </w:tcPr>
          <w:p w:rsidR="00B27D81" w:rsidRDefault="00BC3C7F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</w:t>
            </w:r>
            <w:r w:rsidR="00B27D81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</w:t>
            </w:r>
          </w:p>
        </w:tc>
      </w:tr>
      <w:tr w:rsidR="00B27D81">
        <w:trPr>
          <w:trHeight w:val="150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职能职责概述</w:t>
            </w:r>
          </w:p>
        </w:tc>
        <w:tc>
          <w:tcPr>
            <w:tcW w:w="8146" w:type="dxa"/>
            <w:gridSpan w:val="15"/>
            <w:noWrap/>
            <w:vAlign w:val="center"/>
          </w:tcPr>
          <w:p w:rsidR="00B27D81" w:rsidRPr="006415D9" w:rsidRDefault="00B27D81" w:rsidP="00E06F3C">
            <w:pPr>
              <w:widowControl/>
              <w:shd w:val="clear" w:color="auto" w:fill="FFFFFF"/>
              <w:spacing w:after="150" w:line="640" w:lineRule="atLeast"/>
              <w:ind w:firstLine="640"/>
              <w:jc w:val="lef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shd w:val="clear" w:color="auto" w:fill="FFFFFF"/>
              </w:rPr>
            </w:pPr>
            <w:r w:rsidRPr="006415D9"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shd w:val="clear" w:color="auto" w:fill="FFFFFF"/>
              </w:rPr>
              <w:t>（</w:t>
            </w:r>
            <w:r w:rsidRPr="006415D9"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shd w:val="clear" w:color="auto" w:fill="FFFFFF"/>
              </w:rPr>
              <w:t>1</w:t>
            </w:r>
            <w:r w:rsidRPr="006415D9"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shd w:val="clear" w:color="auto" w:fill="FFFFFF"/>
              </w:rPr>
              <w:t>）负责规划和组织全县的党史、地方志工作。</w:t>
            </w:r>
          </w:p>
          <w:p w:rsidR="00B27D81" w:rsidRPr="006415D9" w:rsidRDefault="00B27D81" w:rsidP="00E06F3C">
            <w:pPr>
              <w:widowControl/>
              <w:shd w:val="clear" w:color="auto" w:fill="FFFFFF"/>
              <w:spacing w:after="150" w:line="640" w:lineRule="atLeast"/>
              <w:ind w:firstLine="640"/>
              <w:jc w:val="lef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shd w:val="clear" w:color="auto" w:fill="FFFFFF"/>
              </w:rPr>
            </w:pPr>
            <w:r w:rsidRPr="006415D9"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shd w:val="clear" w:color="auto" w:fill="FFFFFF"/>
              </w:rPr>
              <w:t>（</w:t>
            </w:r>
            <w:r w:rsidRPr="006415D9"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shd w:val="clear" w:color="auto" w:fill="FFFFFF"/>
              </w:rPr>
              <w:t>2</w:t>
            </w:r>
            <w:r w:rsidRPr="006415D9"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shd w:val="clear" w:color="auto" w:fill="FFFFFF"/>
              </w:rPr>
              <w:t>）征集和编纂华容县史志资料，编辑出版《中国共产党华容县地方史》、续修《华容县志》和编辑出版《华容年鉴》；编纂出版老干部回忆录和华容党史人物传记；负责征集、编写华容党史专题和寓外乡友资料；编发《华容大事记》。</w:t>
            </w:r>
          </w:p>
          <w:p w:rsidR="00B27D81" w:rsidRPr="006415D9" w:rsidRDefault="00B27D81" w:rsidP="00E06F3C">
            <w:pPr>
              <w:widowControl/>
              <w:shd w:val="clear" w:color="auto" w:fill="FFFFFF"/>
              <w:spacing w:after="150" w:line="640" w:lineRule="atLeast"/>
              <w:ind w:firstLine="640"/>
              <w:jc w:val="lef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shd w:val="clear" w:color="auto" w:fill="FFFFFF"/>
              </w:rPr>
            </w:pPr>
            <w:r w:rsidRPr="006415D9"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shd w:val="clear" w:color="auto" w:fill="FFFFFF"/>
              </w:rPr>
              <w:t>（</w:t>
            </w:r>
            <w:r w:rsidRPr="006415D9"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shd w:val="clear" w:color="auto" w:fill="FFFFFF"/>
              </w:rPr>
              <w:t>3</w:t>
            </w:r>
            <w:r w:rsidRPr="006415D9"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shd w:val="clear" w:color="auto" w:fill="FFFFFF"/>
              </w:rPr>
              <w:t>）运用党史和地方志资料开展宣传教育活动，发挥“资政、育人”的社会功能；会同有关部门协助县委组织重大党史事件、重要党史人物纪念活动。</w:t>
            </w:r>
          </w:p>
          <w:p w:rsidR="00B27D81" w:rsidRPr="006415D9" w:rsidRDefault="00B27D81" w:rsidP="00E06F3C">
            <w:pPr>
              <w:widowControl/>
              <w:shd w:val="clear" w:color="auto" w:fill="FFFFFF"/>
              <w:spacing w:after="150" w:line="640" w:lineRule="atLeast"/>
              <w:ind w:firstLine="640"/>
              <w:jc w:val="lef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shd w:val="clear" w:color="auto" w:fill="FFFFFF"/>
              </w:rPr>
            </w:pPr>
            <w:r w:rsidRPr="006415D9"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shd w:val="clear" w:color="auto" w:fill="FFFFFF"/>
              </w:rPr>
              <w:t>（</w:t>
            </w:r>
            <w:r w:rsidRPr="006415D9"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shd w:val="clear" w:color="auto" w:fill="FFFFFF"/>
              </w:rPr>
              <w:t>4</w:t>
            </w:r>
            <w:r w:rsidRPr="006415D9"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shd w:val="clear" w:color="auto" w:fill="FFFFFF"/>
              </w:rPr>
              <w:t>）负责县党史联络组的日常工作，为老同志做好党史工作提供服务。</w:t>
            </w:r>
          </w:p>
          <w:p w:rsidR="00B27D81" w:rsidRPr="006415D9" w:rsidRDefault="00B27D81" w:rsidP="00E06F3C">
            <w:pPr>
              <w:widowControl/>
              <w:shd w:val="clear" w:color="auto" w:fill="FFFFFF"/>
              <w:spacing w:after="150" w:line="640" w:lineRule="atLeast"/>
              <w:ind w:firstLine="640"/>
              <w:jc w:val="lef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shd w:val="clear" w:color="auto" w:fill="FFFFFF"/>
              </w:rPr>
            </w:pPr>
            <w:r w:rsidRPr="006415D9"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shd w:val="clear" w:color="auto" w:fill="FFFFFF"/>
              </w:rPr>
              <w:t>（</w:t>
            </w:r>
            <w:r w:rsidRPr="006415D9"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shd w:val="clear" w:color="auto" w:fill="FFFFFF"/>
              </w:rPr>
              <w:t>5</w:t>
            </w:r>
            <w:r w:rsidRPr="006415D9"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shd w:val="clear" w:color="auto" w:fill="FFFFFF"/>
              </w:rPr>
              <w:t>）承办上级党史和地方志部门交办的其他事项。</w:t>
            </w:r>
          </w:p>
          <w:p w:rsidR="00B27D81" w:rsidRDefault="00B27D81" w:rsidP="00E06F3C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6415D9"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shd w:val="clear" w:color="auto" w:fill="FFFFFF"/>
              </w:rPr>
              <w:t>（</w:t>
            </w:r>
            <w:r w:rsidRPr="006415D9"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shd w:val="clear" w:color="auto" w:fill="FFFFFF"/>
              </w:rPr>
              <w:t>6</w:t>
            </w:r>
            <w:r w:rsidRPr="006415D9"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shd w:val="clear" w:color="auto" w:fill="FFFFFF"/>
              </w:rPr>
              <w:t>）承办县委、县政府交办的其他事项。</w:t>
            </w:r>
          </w:p>
          <w:p w:rsidR="00B27D81" w:rsidRDefault="00B27D81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27D81">
        <w:trPr>
          <w:trHeight w:val="2464"/>
          <w:jc w:val="center"/>
        </w:trPr>
        <w:tc>
          <w:tcPr>
            <w:tcW w:w="1654" w:type="dxa"/>
            <w:gridSpan w:val="2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年度主要</w:t>
            </w:r>
          </w:p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工作内容</w:t>
            </w:r>
          </w:p>
        </w:tc>
        <w:tc>
          <w:tcPr>
            <w:tcW w:w="8146" w:type="dxa"/>
            <w:gridSpan w:val="15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任务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：古今华容</w:t>
            </w:r>
          </w:p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任务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：岳阳年鉴</w:t>
            </w:r>
          </w:p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任务</w:t>
            </w: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：华容年鉴</w:t>
            </w:r>
          </w:p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任务</w:t>
            </w:r>
            <w:r>
              <w:rPr>
                <w:rFonts w:ascii="仿宋_GB2312" w:eastAsia="仿宋_GB2312" w:hAnsi="仿宋_GB2312" w:cs="仿宋_GB2312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：书籍印刷</w:t>
            </w:r>
          </w:p>
        </w:tc>
      </w:tr>
      <w:tr w:rsidR="00B27D81">
        <w:trPr>
          <w:trHeight w:val="226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lastRenderedPageBreak/>
              <w:t>年度部门（单位）总体运行情况及取得的成绩</w:t>
            </w:r>
          </w:p>
        </w:tc>
        <w:tc>
          <w:tcPr>
            <w:tcW w:w="8146" w:type="dxa"/>
            <w:gridSpan w:val="15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己按要求完成</w:t>
            </w:r>
          </w:p>
        </w:tc>
      </w:tr>
      <w:tr w:rsidR="00B27D81">
        <w:trPr>
          <w:trHeight w:val="567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 w:rsidR="00B27D81">
        <w:trPr>
          <w:trHeight w:val="567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 w:rsidR="00B27D81">
        <w:trPr>
          <w:trHeight w:val="567"/>
          <w:jc w:val="center"/>
        </w:trPr>
        <w:tc>
          <w:tcPr>
            <w:tcW w:w="1700" w:type="dxa"/>
            <w:gridSpan w:val="3"/>
            <w:vMerge w:val="restart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lef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</w:tr>
      <w:tr w:rsidR="00B27D81">
        <w:trPr>
          <w:trHeight w:val="1014"/>
          <w:jc w:val="center"/>
        </w:trPr>
        <w:tc>
          <w:tcPr>
            <w:tcW w:w="1700" w:type="dxa"/>
            <w:gridSpan w:val="3"/>
            <w:vMerge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上年结转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公共财</w:t>
            </w:r>
          </w:p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政拨款</w:t>
            </w:r>
          </w:p>
        </w:tc>
        <w:tc>
          <w:tcPr>
            <w:tcW w:w="1705" w:type="dxa"/>
            <w:gridSpan w:val="2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其他</w:t>
            </w:r>
          </w:p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收入</w:t>
            </w:r>
          </w:p>
        </w:tc>
      </w:tr>
      <w:tr w:rsidR="00B27D81">
        <w:trPr>
          <w:trHeight w:val="772"/>
          <w:jc w:val="center"/>
        </w:trPr>
        <w:tc>
          <w:tcPr>
            <w:tcW w:w="1700" w:type="dxa"/>
            <w:gridSpan w:val="3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B27D81" w:rsidRPr="00E06F3C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06F3C">
              <w:rPr>
                <w:rFonts w:ascii="仿宋_GB2312" w:eastAsia="仿宋_GB2312" w:hAnsi="仿宋_GB2312" w:cs="仿宋_GB2312"/>
                <w:color w:val="000000"/>
                <w:sz w:val="24"/>
              </w:rPr>
              <w:t>203.69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B27D81" w:rsidRPr="00E06F3C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06F3C">
              <w:rPr>
                <w:rFonts w:ascii="仿宋_GB2312" w:eastAsia="仿宋_GB2312" w:hAnsi="仿宋_GB2312" w:cs="仿宋_GB2312"/>
                <w:color w:val="000000"/>
                <w:sz w:val="24"/>
              </w:rPr>
              <w:t>203.69</w:t>
            </w:r>
          </w:p>
        </w:tc>
        <w:tc>
          <w:tcPr>
            <w:tcW w:w="1705" w:type="dxa"/>
            <w:gridSpan w:val="2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27D81">
        <w:trPr>
          <w:trHeight w:val="567"/>
          <w:jc w:val="center"/>
        </w:trPr>
        <w:tc>
          <w:tcPr>
            <w:tcW w:w="1700" w:type="dxa"/>
            <w:gridSpan w:val="3"/>
            <w:noWrap/>
            <w:vAlign w:val="center"/>
          </w:tcPr>
          <w:p w:rsidR="00B27D81" w:rsidRDefault="00B27D81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、局机关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B27D81" w:rsidRPr="00E06F3C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06F3C">
              <w:rPr>
                <w:rFonts w:ascii="仿宋_GB2312" w:eastAsia="仿宋_GB2312" w:hAnsi="仿宋_GB2312" w:cs="仿宋_GB2312"/>
                <w:color w:val="000000"/>
                <w:sz w:val="24"/>
              </w:rPr>
              <w:t>203.69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B27D81" w:rsidRPr="00E06F3C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06F3C">
              <w:rPr>
                <w:rFonts w:ascii="仿宋_GB2312" w:eastAsia="仿宋_GB2312" w:hAnsi="仿宋_GB2312" w:cs="仿宋_GB2312"/>
                <w:color w:val="000000"/>
                <w:sz w:val="24"/>
              </w:rPr>
              <w:t>203.69</w:t>
            </w:r>
          </w:p>
        </w:tc>
        <w:tc>
          <w:tcPr>
            <w:tcW w:w="1705" w:type="dxa"/>
            <w:gridSpan w:val="2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27D81">
        <w:trPr>
          <w:trHeight w:val="567"/>
          <w:jc w:val="center"/>
        </w:trPr>
        <w:tc>
          <w:tcPr>
            <w:tcW w:w="1700" w:type="dxa"/>
            <w:gridSpan w:val="3"/>
            <w:noWrap/>
            <w:vAlign w:val="center"/>
          </w:tcPr>
          <w:p w:rsidR="00B27D81" w:rsidRDefault="00B27D81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、二级机构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27D81">
        <w:trPr>
          <w:trHeight w:val="567"/>
          <w:jc w:val="center"/>
        </w:trPr>
        <w:tc>
          <w:tcPr>
            <w:tcW w:w="1700" w:type="dxa"/>
            <w:gridSpan w:val="3"/>
            <w:noWrap/>
            <w:vAlign w:val="center"/>
          </w:tcPr>
          <w:p w:rsidR="00B27D81" w:rsidRDefault="00B27D81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、二级机构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27D81">
        <w:trPr>
          <w:trHeight w:val="624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 w:rsidR="00B27D81">
        <w:trPr>
          <w:trHeight w:val="624"/>
          <w:jc w:val="center"/>
        </w:trPr>
        <w:tc>
          <w:tcPr>
            <w:tcW w:w="1700" w:type="dxa"/>
            <w:gridSpan w:val="3"/>
            <w:vMerge w:val="restart"/>
            <w:noWrap/>
            <w:vAlign w:val="center"/>
          </w:tcPr>
          <w:p w:rsidR="00B27D81" w:rsidRDefault="00B27D81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结余</w:t>
            </w:r>
          </w:p>
        </w:tc>
      </w:tr>
      <w:tr w:rsidR="00B27D81">
        <w:trPr>
          <w:trHeight w:val="624"/>
          <w:jc w:val="center"/>
        </w:trPr>
        <w:tc>
          <w:tcPr>
            <w:tcW w:w="1700" w:type="dxa"/>
            <w:gridSpan w:val="3"/>
            <w:vMerge/>
            <w:noWrap/>
            <w:vAlign w:val="center"/>
          </w:tcPr>
          <w:p w:rsidR="00B27D81" w:rsidRDefault="00B27D8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累计结余</w:t>
            </w:r>
          </w:p>
        </w:tc>
      </w:tr>
      <w:tr w:rsidR="00B27D81">
        <w:trPr>
          <w:trHeight w:val="624"/>
          <w:jc w:val="center"/>
        </w:trPr>
        <w:tc>
          <w:tcPr>
            <w:tcW w:w="1700" w:type="dxa"/>
            <w:gridSpan w:val="3"/>
            <w:vMerge/>
            <w:noWrap/>
            <w:vAlign w:val="center"/>
          </w:tcPr>
          <w:p w:rsidR="00B27D81" w:rsidRDefault="00B27D8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人员支出</w:t>
            </w:r>
          </w:p>
        </w:tc>
        <w:tc>
          <w:tcPr>
            <w:tcW w:w="2160" w:type="dxa"/>
            <w:gridSpan w:val="4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公用支出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27D81">
        <w:trPr>
          <w:trHeight w:val="877"/>
          <w:jc w:val="center"/>
        </w:trPr>
        <w:tc>
          <w:tcPr>
            <w:tcW w:w="1700" w:type="dxa"/>
            <w:gridSpan w:val="3"/>
            <w:noWrap/>
            <w:vAlign w:val="center"/>
          </w:tcPr>
          <w:p w:rsidR="00B27D81" w:rsidRDefault="00B27D81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B27D81" w:rsidRPr="00E06F3C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06F3C">
              <w:rPr>
                <w:rFonts w:ascii="仿宋_GB2312" w:eastAsia="仿宋_GB2312" w:hAnsi="仿宋_GB2312" w:cs="仿宋_GB2312"/>
                <w:color w:val="000000"/>
                <w:sz w:val="24"/>
              </w:rPr>
              <w:t>203.69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153.75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105.96</w:t>
            </w:r>
          </w:p>
        </w:tc>
        <w:tc>
          <w:tcPr>
            <w:tcW w:w="2160" w:type="dxa"/>
            <w:gridSpan w:val="4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47.79</w:t>
            </w:r>
          </w:p>
        </w:tc>
        <w:tc>
          <w:tcPr>
            <w:tcW w:w="1080" w:type="dxa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49.94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27D81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B27D81" w:rsidRDefault="00B27D81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、局机关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B27D81" w:rsidRPr="00E06F3C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06F3C">
              <w:rPr>
                <w:rFonts w:ascii="仿宋_GB2312" w:eastAsia="仿宋_GB2312" w:hAnsi="仿宋_GB2312" w:cs="仿宋_GB2312"/>
                <w:color w:val="000000"/>
                <w:sz w:val="24"/>
              </w:rPr>
              <w:t>203.69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153.75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105.96</w:t>
            </w:r>
          </w:p>
        </w:tc>
        <w:tc>
          <w:tcPr>
            <w:tcW w:w="2160" w:type="dxa"/>
            <w:gridSpan w:val="4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47.79</w:t>
            </w:r>
          </w:p>
        </w:tc>
        <w:tc>
          <w:tcPr>
            <w:tcW w:w="1080" w:type="dxa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49.94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27D81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B27D81" w:rsidRDefault="00B27D81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、二级机构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27D81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B27D81" w:rsidRDefault="00B27D81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、二级机构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27D81">
        <w:trPr>
          <w:trHeight w:val="624"/>
          <w:jc w:val="center"/>
        </w:trPr>
        <w:tc>
          <w:tcPr>
            <w:tcW w:w="1700" w:type="dxa"/>
            <w:gridSpan w:val="3"/>
            <w:vMerge w:val="restart"/>
            <w:noWrap/>
            <w:vAlign w:val="center"/>
          </w:tcPr>
          <w:p w:rsidR="00B27D81" w:rsidRDefault="00B27D8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三公经费</w:t>
            </w:r>
          </w:p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合计</w:t>
            </w:r>
          </w:p>
        </w:tc>
        <w:tc>
          <w:tcPr>
            <w:tcW w:w="7020" w:type="dxa"/>
            <w:gridSpan w:val="13"/>
            <w:tcBorders>
              <w:lef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其中：</w:t>
            </w:r>
          </w:p>
        </w:tc>
      </w:tr>
      <w:tr w:rsidR="00B27D81">
        <w:trPr>
          <w:trHeight w:val="624"/>
          <w:jc w:val="center"/>
        </w:trPr>
        <w:tc>
          <w:tcPr>
            <w:tcW w:w="1700" w:type="dxa"/>
            <w:gridSpan w:val="3"/>
            <w:vMerge/>
            <w:noWrap/>
            <w:vAlign w:val="center"/>
          </w:tcPr>
          <w:p w:rsidR="00B27D81" w:rsidRDefault="00B27D8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公务用车运维费</w:t>
            </w:r>
          </w:p>
        </w:tc>
        <w:tc>
          <w:tcPr>
            <w:tcW w:w="2160" w:type="dxa"/>
            <w:gridSpan w:val="4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公务用车购置费</w:t>
            </w:r>
          </w:p>
        </w:tc>
        <w:tc>
          <w:tcPr>
            <w:tcW w:w="2425" w:type="dxa"/>
            <w:gridSpan w:val="5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因公出国费</w:t>
            </w:r>
          </w:p>
        </w:tc>
      </w:tr>
      <w:tr w:rsidR="00B27D81">
        <w:trPr>
          <w:trHeight w:val="858"/>
          <w:jc w:val="center"/>
        </w:trPr>
        <w:tc>
          <w:tcPr>
            <w:tcW w:w="1700" w:type="dxa"/>
            <w:gridSpan w:val="3"/>
            <w:noWrap/>
            <w:vAlign w:val="center"/>
          </w:tcPr>
          <w:p w:rsidR="00B27D81" w:rsidRDefault="00B27D81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局机关及二级机构汇总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1.05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1.05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27D81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B27D81" w:rsidRDefault="00B27D81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、局机关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1.05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1.05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27D81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B27D81" w:rsidRDefault="00B27D81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、二级机构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27D81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B27D81" w:rsidRDefault="00B27D81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、二级机构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27D81">
        <w:trPr>
          <w:trHeight w:val="624"/>
          <w:jc w:val="center"/>
        </w:trPr>
        <w:tc>
          <w:tcPr>
            <w:tcW w:w="1700" w:type="dxa"/>
            <w:gridSpan w:val="3"/>
            <w:vMerge w:val="restart"/>
            <w:noWrap/>
            <w:vAlign w:val="center"/>
          </w:tcPr>
          <w:p w:rsidR="00B27D81" w:rsidRDefault="00B27D8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固定资产</w:t>
            </w:r>
          </w:p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其他</w:t>
            </w:r>
          </w:p>
        </w:tc>
      </w:tr>
      <w:tr w:rsidR="00B27D81">
        <w:trPr>
          <w:trHeight w:val="624"/>
          <w:jc w:val="center"/>
        </w:trPr>
        <w:tc>
          <w:tcPr>
            <w:tcW w:w="1700" w:type="dxa"/>
            <w:gridSpan w:val="3"/>
            <w:vMerge/>
            <w:noWrap/>
            <w:vAlign w:val="center"/>
          </w:tcPr>
          <w:p w:rsidR="00B27D81" w:rsidRDefault="00B27D8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righ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27D81">
        <w:trPr>
          <w:trHeight w:val="855"/>
          <w:jc w:val="center"/>
        </w:trPr>
        <w:tc>
          <w:tcPr>
            <w:tcW w:w="1700" w:type="dxa"/>
            <w:gridSpan w:val="3"/>
            <w:noWrap/>
            <w:vAlign w:val="center"/>
          </w:tcPr>
          <w:p w:rsidR="00B27D81" w:rsidRDefault="00B27D81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9.4</w:t>
            </w: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9.4</w:t>
            </w:r>
          </w:p>
        </w:tc>
        <w:tc>
          <w:tcPr>
            <w:tcW w:w="3644" w:type="dxa"/>
            <w:gridSpan w:val="7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27D81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B27D81" w:rsidRDefault="00B27D81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、局机关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9.4</w:t>
            </w: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9.4</w:t>
            </w:r>
          </w:p>
        </w:tc>
        <w:tc>
          <w:tcPr>
            <w:tcW w:w="3644" w:type="dxa"/>
            <w:gridSpan w:val="7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27D81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B27D81" w:rsidRDefault="00B27D81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、二级机构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27D81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B27D81" w:rsidRDefault="00B27D81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、二级机构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27D81">
        <w:trPr>
          <w:trHeight w:val="567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 w:rsidR="00B27D81">
        <w:trPr>
          <w:trHeight w:val="567"/>
          <w:jc w:val="center"/>
        </w:trPr>
        <w:tc>
          <w:tcPr>
            <w:tcW w:w="1441" w:type="dxa"/>
            <w:vMerge w:val="restart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预期目标</w:t>
            </w:r>
          </w:p>
        </w:tc>
        <w:tc>
          <w:tcPr>
            <w:tcW w:w="4585" w:type="dxa"/>
            <w:gridSpan w:val="9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实际完成</w:t>
            </w:r>
          </w:p>
        </w:tc>
      </w:tr>
      <w:tr w:rsidR="00B27D81">
        <w:trPr>
          <w:trHeight w:val="1172"/>
          <w:jc w:val="center"/>
        </w:trPr>
        <w:tc>
          <w:tcPr>
            <w:tcW w:w="1441" w:type="dxa"/>
            <w:vMerge/>
            <w:noWrap/>
            <w:vAlign w:val="center"/>
          </w:tcPr>
          <w:p w:rsidR="00B27D81" w:rsidRDefault="00B27D81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774" w:type="dxa"/>
            <w:gridSpan w:val="7"/>
            <w:noWrap/>
            <w:vAlign w:val="center"/>
          </w:tcPr>
          <w:p w:rsidR="00B27D81" w:rsidRDefault="00B27D81" w:rsidP="007C683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任务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：古今华容</w:t>
            </w:r>
          </w:p>
          <w:p w:rsidR="00B27D81" w:rsidRDefault="00B27D81" w:rsidP="007C683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任务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：岳阳年鉴</w:t>
            </w:r>
          </w:p>
          <w:p w:rsidR="00B27D81" w:rsidRDefault="00B27D81" w:rsidP="007C683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任务</w:t>
            </w: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：华容年鉴</w:t>
            </w:r>
          </w:p>
          <w:p w:rsidR="00B27D81" w:rsidRDefault="00B27D81" w:rsidP="007C683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任务</w:t>
            </w:r>
            <w:r>
              <w:rPr>
                <w:rFonts w:ascii="仿宋_GB2312" w:eastAsia="仿宋_GB2312" w:hAnsi="仿宋_GB2312" w:cs="仿宋_GB2312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：书籍印刷</w:t>
            </w:r>
          </w:p>
        </w:tc>
        <w:tc>
          <w:tcPr>
            <w:tcW w:w="4585" w:type="dxa"/>
            <w:gridSpan w:val="9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年度内完成</w:t>
            </w:r>
          </w:p>
        </w:tc>
      </w:tr>
      <w:tr w:rsidR="00B27D81">
        <w:trPr>
          <w:trHeight w:val="567"/>
          <w:jc w:val="center"/>
        </w:trPr>
        <w:tc>
          <w:tcPr>
            <w:tcW w:w="1441" w:type="dxa"/>
            <w:vMerge w:val="restart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整体支出</w:t>
            </w:r>
          </w:p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绩效目标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完成情况</w:t>
            </w:r>
          </w:p>
        </w:tc>
      </w:tr>
      <w:tr w:rsidR="00B27D81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B27D81" w:rsidRDefault="00B27D81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产出目标</w:t>
            </w:r>
          </w:p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（部门工作实绩，包含上级部门和县委县政府布置的重点工作、实事任务等，根据部门实际进行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调整细化）</w:t>
            </w:r>
          </w:p>
        </w:tc>
        <w:tc>
          <w:tcPr>
            <w:tcW w:w="1417" w:type="dxa"/>
            <w:gridSpan w:val="2"/>
            <w:vMerge w:val="restart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质量指标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B27D81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B27D81" w:rsidRDefault="00B27D81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B27D81" w:rsidRDefault="00B27D81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B27D81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B27D81" w:rsidRDefault="00B27D81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B27D81" w:rsidRDefault="00B27D81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B27D81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B27D81" w:rsidRDefault="00B27D81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数量指标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B27D81">
        <w:trPr>
          <w:trHeight w:val="461"/>
          <w:jc w:val="center"/>
        </w:trPr>
        <w:tc>
          <w:tcPr>
            <w:tcW w:w="1441" w:type="dxa"/>
            <w:vMerge/>
            <w:noWrap/>
            <w:vAlign w:val="center"/>
          </w:tcPr>
          <w:p w:rsidR="00B27D81" w:rsidRDefault="00B27D81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B27D81">
        <w:trPr>
          <w:trHeight w:val="461"/>
          <w:jc w:val="center"/>
        </w:trPr>
        <w:tc>
          <w:tcPr>
            <w:tcW w:w="1441" w:type="dxa"/>
            <w:vMerge/>
            <w:noWrap/>
            <w:vAlign w:val="center"/>
          </w:tcPr>
          <w:p w:rsidR="00B27D81" w:rsidRDefault="00B27D81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B27D81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B27D81" w:rsidRDefault="00B27D81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B27D81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B27D81" w:rsidRDefault="00B27D81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B27D81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B27D81" w:rsidRDefault="00B27D81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B27D81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B27D81" w:rsidRDefault="00B27D81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B27D81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B27D81" w:rsidRDefault="00B27D81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B27D81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B27D81" w:rsidRDefault="00B27D81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B27D81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B27D81" w:rsidRDefault="00B27D81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效益目标</w:t>
            </w:r>
          </w:p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</w:t>
            </w:r>
          </w:p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</w:t>
            </w:r>
          </w:p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B27D81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B27D81" w:rsidRDefault="00B27D81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经济效益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</w:t>
            </w:r>
          </w:p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</w:t>
            </w:r>
          </w:p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B27D81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B27D81" w:rsidRDefault="00B27D81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生态效益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</w:t>
            </w:r>
          </w:p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</w:t>
            </w:r>
          </w:p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B27D81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B27D81" w:rsidRDefault="00B27D81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</w:t>
            </w:r>
          </w:p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</w:t>
            </w:r>
          </w:p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B27D81">
        <w:trPr>
          <w:trHeight w:val="567"/>
          <w:jc w:val="center"/>
        </w:trPr>
        <w:tc>
          <w:tcPr>
            <w:tcW w:w="2990" w:type="dxa"/>
            <w:gridSpan w:val="5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绩效自评综合得分</w:t>
            </w:r>
          </w:p>
        </w:tc>
        <w:tc>
          <w:tcPr>
            <w:tcW w:w="6810" w:type="dxa"/>
            <w:gridSpan w:val="12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97</w:t>
            </w:r>
          </w:p>
        </w:tc>
      </w:tr>
      <w:tr w:rsidR="00B27D81">
        <w:trPr>
          <w:trHeight w:val="567"/>
          <w:jc w:val="center"/>
        </w:trPr>
        <w:tc>
          <w:tcPr>
            <w:tcW w:w="2990" w:type="dxa"/>
            <w:gridSpan w:val="5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评价等次</w:t>
            </w:r>
          </w:p>
        </w:tc>
        <w:tc>
          <w:tcPr>
            <w:tcW w:w="6810" w:type="dxa"/>
            <w:gridSpan w:val="12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优秀</w:t>
            </w:r>
          </w:p>
        </w:tc>
      </w:tr>
      <w:tr w:rsidR="00B27D81">
        <w:trPr>
          <w:trHeight w:val="680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四、评价人员</w:t>
            </w:r>
          </w:p>
        </w:tc>
      </w:tr>
      <w:tr w:rsidR="00B27D81">
        <w:trPr>
          <w:trHeight w:val="567"/>
          <w:jc w:val="center"/>
        </w:trPr>
        <w:tc>
          <w:tcPr>
            <w:tcW w:w="1654" w:type="dxa"/>
            <w:gridSpan w:val="2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姓名</w:t>
            </w:r>
          </w:p>
        </w:tc>
        <w:tc>
          <w:tcPr>
            <w:tcW w:w="3561" w:type="dxa"/>
            <w:gridSpan w:val="6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职务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职称</w:t>
            </w:r>
          </w:p>
        </w:tc>
        <w:tc>
          <w:tcPr>
            <w:tcW w:w="1479" w:type="dxa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单位</w:t>
            </w:r>
          </w:p>
        </w:tc>
        <w:tc>
          <w:tcPr>
            <w:tcW w:w="3106" w:type="dxa"/>
            <w:gridSpan w:val="8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签字</w:t>
            </w:r>
          </w:p>
        </w:tc>
      </w:tr>
      <w:tr w:rsidR="00B27D81">
        <w:trPr>
          <w:trHeight w:val="68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27D81">
        <w:trPr>
          <w:trHeight w:val="68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27D81">
        <w:trPr>
          <w:trHeight w:val="68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27D81">
        <w:trPr>
          <w:trHeight w:val="68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27D81">
        <w:trPr>
          <w:trHeight w:val="2722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评价组组长（签字）：</w:t>
            </w:r>
          </w:p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年月日</w:t>
            </w:r>
          </w:p>
        </w:tc>
      </w:tr>
      <w:tr w:rsidR="00B27D81">
        <w:trPr>
          <w:trHeight w:val="2722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部门（单位）意见：</w:t>
            </w:r>
          </w:p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部门（单位）负责人（签章）：</w:t>
            </w:r>
          </w:p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年月日</w:t>
            </w:r>
          </w:p>
        </w:tc>
      </w:tr>
      <w:tr w:rsidR="00B27D81">
        <w:trPr>
          <w:trHeight w:val="2794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B27D81" w:rsidRDefault="00B27D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财政部门归口业务科室意见：</w:t>
            </w:r>
          </w:p>
          <w:p w:rsidR="00B27D81" w:rsidRDefault="00B27D81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B27D81" w:rsidRDefault="00B27D81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B27D81" w:rsidRDefault="00B27D81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B27D81" w:rsidRDefault="00B27D81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B27D81" w:rsidRDefault="00B27D8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财政部门归口业务科室负责人（签章）：</w:t>
            </w:r>
          </w:p>
          <w:p w:rsidR="00B27D81" w:rsidRDefault="00B27D8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年月日</w:t>
            </w:r>
          </w:p>
        </w:tc>
      </w:tr>
    </w:tbl>
    <w:p w:rsidR="00B27D81" w:rsidRDefault="00B27D81">
      <w:pPr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 w:hint="eastAsia"/>
          <w:bCs/>
          <w:sz w:val="28"/>
          <w:szCs w:val="28"/>
        </w:rPr>
        <w:t>填报人（签名）：联系电话：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58"/>
      </w:tblGrid>
      <w:tr w:rsidR="00B27D81">
        <w:trPr>
          <w:trHeight w:val="12998"/>
          <w:jc w:val="center"/>
        </w:trPr>
        <w:tc>
          <w:tcPr>
            <w:tcW w:w="9558" w:type="dxa"/>
            <w:noWrap/>
          </w:tcPr>
          <w:p w:rsidR="00B27D81" w:rsidRDefault="00B27D81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lastRenderedPageBreak/>
              <w:t>五、评价报告综述（文字部分）</w:t>
            </w:r>
          </w:p>
          <w:p w:rsidR="00B27D81" w:rsidRDefault="00B27D81" w:rsidP="00BC3C7F">
            <w:pPr>
              <w:spacing w:line="44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:rsidR="00B27D81" w:rsidRDefault="00B27D81" w:rsidP="00BC3C7F">
            <w:pPr>
              <w:spacing w:line="560" w:lineRule="exact"/>
              <w:ind w:firstLineChars="200" w:firstLine="56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一、部门（单位）概况</w:t>
            </w:r>
          </w:p>
          <w:p w:rsidR="00B27D81" w:rsidRDefault="00B27D81" w:rsidP="00BC3C7F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（一）部门（单位）基本情况</w:t>
            </w:r>
          </w:p>
          <w:p w:rsidR="00B27D81" w:rsidRDefault="00B27D81" w:rsidP="00BC3C7F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单位为财政全额预算拨款单位，核定人员编制</w:t>
            </w:r>
            <w:r w:rsidR="00BC3C7F"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10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人，实有人数为</w:t>
            </w:r>
            <w:r w:rsidR="00BC3C7F"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11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人。</w:t>
            </w:r>
          </w:p>
          <w:p w:rsidR="00B27D81" w:rsidRDefault="00B27D81" w:rsidP="00BC3C7F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1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、职责职能：</w:t>
            </w:r>
          </w:p>
          <w:p w:rsidR="00B27D81" w:rsidRPr="007C6836" w:rsidRDefault="00B27D81" w:rsidP="00BC3C7F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</w:pPr>
            <w:r w:rsidRPr="007C6836"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（</w:t>
            </w:r>
            <w:r w:rsidRPr="007C6836"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1</w:t>
            </w:r>
            <w:r w:rsidRPr="007C6836"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）负责规划和组织全县的党史、地方志工作。</w:t>
            </w:r>
          </w:p>
          <w:p w:rsidR="00B27D81" w:rsidRPr="007C6836" w:rsidRDefault="00B27D81" w:rsidP="00BC3C7F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</w:pPr>
            <w:r w:rsidRPr="007C6836"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（</w:t>
            </w:r>
            <w:r w:rsidRPr="007C6836"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2</w:t>
            </w:r>
            <w:r w:rsidRPr="007C6836"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）征集和编纂华容县史志资料，编辑出版《中国共产党华容县地方史》、续修《华容县志》和编辑出版《华容年鉴》；编纂出版老干部回忆录和华容党史人物传记；负责征集、编写华容党史专题和寓外乡友资料；编发《华容大事记》。</w:t>
            </w:r>
          </w:p>
          <w:p w:rsidR="00B27D81" w:rsidRPr="007C6836" w:rsidRDefault="00B27D81" w:rsidP="00BC3C7F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</w:pPr>
            <w:r w:rsidRPr="007C6836"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（</w:t>
            </w:r>
            <w:r w:rsidRPr="007C6836"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3</w:t>
            </w:r>
            <w:r w:rsidRPr="007C6836"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）运用党史和地方志资料开展宣传教育活动，发挥“资政、育人”的社会功能；会同有关部门协助县委组织重大党史事件、重要党史人物纪念活动。</w:t>
            </w:r>
          </w:p>
          <w:p w:rsidR="00B27D81" w:rsidRPr="007C6836" w:rsidRDefault="00B27D81" w:rsidP="00BC3C7F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</w:pPr>
            <w:r w:rsidRPr="007C6836"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（</w:t>
            </w:r>
            <w:r w:rsidRPr="007C6836"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4</w:t>
            </w:r>
            <w:r w:rsidRPr="007C6836"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）负责县党史联络组的日常工作，为老同志做好党史工作提供服务。</w:t>
            </w:r>
          </w:p>
          <w:p w:rsidR="00B27D81" w:rsidRPr="007C6836" w:rsidRDefault="00B27D81" w:rsidP="00BC3C7F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</w:pPr>
            <w:r w:rsidRPr="007C6836"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（</w:t>
            </w:r>
            <w:r w:rsidRPr="007C6836"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5</w:t>
            </w:r>
            <w:r w:rsidRPr="007C6836"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）承办上级党史和地方志部门交办的其他事项。</w:t>
            </w:r>
          </w:p>
          <w:p w:rsidR="00B27D81" w:rsidRPr="007C6836" w:rsidRDefault="00B27D81" w:rsidP="00BC3C7F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</w:pPr>
            <w:r w:rsidRPr="007C6836"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（</w:t>
            </w:r>
            <w:r w:rsidRPr="007C6836"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6</w:t>
            </w:r>
            <w:r w:rsidRPr="007C6836"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）承办县委、县政府交办的其他事项。</w:t>
            </w:r>
          </w:p>
          <w:p w:rsidR="00B27D81" w:rsidRDefault="00B27D81" w:rsidP="00BC3C7F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（二）部门（单位）整体支出规模</w:t>
            </w:r>
          </w:p>
          <w:p w:rsidR="00B27D81" w:rsidRDefault="00B27D81" w:rsidP="00BC3C7F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1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、收入情况：全年收入</w:t>
            </w:r>
            <w:r w:rsidRPr="007C6836"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203.69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万元，其中：财政拨款收入</w:t>
            </w:r>
            <w:r w:rsidRPr="007C6836"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203.69</w:t>
            </w:r>
            <w:r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万元。</w:t>
            </w:r>
          </w:p>
          <w:p w:rsidR="00B27D81" w:rsidRDefault="00B27D81" w:rsidP="00BC3C7F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2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、支出情况</w:t>
            </w:r>
            <w:r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: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全年支出</w:t>
            </w:r>
            <w:r w:rsidRPr="007C6836"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203.69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万元，其中：基本支出</w:t>
            </w:r>
            <w:r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153.75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万元（工资福利支出</w:t>
            </w:r>
            <w:r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105.96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万元，商品和服务支出</w:t>
            </w:r>
            <w:r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47.79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万元），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lastRenderedPageBreak/>
              <w:t>项目支出</w:t>
            </w:r>
            <w:r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49.94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万元。</w:t>
            </w:r>
          </w:p>
          <w:p w:rsidR="00B27D81" w:rsidRDefault="00B27D81" w:rsidP="00BC3C7F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二、部门（单位）整体支出管理及使用情况</w:t>
            </w:r>
          </w:p>
          <w:p w:rsidR="00B27D81" w:rsidRDefault="00B27D81" w:rsidP="00BC3C7F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（一）基本支出</w:t>
            </w:r>
          </w:p>
          <w:p w:rsidR="00B27D81" w:rsidRDefault="00B27D81" w:rsidP="00BC3C7F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1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、部门整体支出情况分析</w:t>
            </w:r>
          </w:p>
          <w:p w:rsidR="00B27D81" w:rsidRDefault="00B27D81" w:rsidP="00BC3C7F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2018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年整体支出</w:t>
            </w:r>
            <w:r w:rsidRPr="00E95864"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158.66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万元，其中基本支出</w:t>
            </w:r>
            <w:r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103.09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万元，人员支出</w:t>
            </w:r>
            <w:r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93.19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万元，占基本支出</w:t>
            </w:r>
            <w:r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90.4%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，公用支出</w:t>
            </w:r>
            <w:r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9.89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万元，占基本支出</w:t>
            </w:r>
            <w:r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9.6%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。项目支出</w:t>
            </w:r>
            <w:r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55.58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万元。</w:t>
            </w:r>
          </w:p>
          <w:p w:rsidR="00B27D81" w:rsidRDefault="00B27D81" w:rsidP="00BC3C7F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2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、“三公经费”支出情况分析</w:t>
            </w:r>
          </w:p>
          <w:p w:rsidR="00B27D81" w:rsidRDefault="00B27D81" w:rsidP="00BC3C7F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2018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年“三公经费”预算</w:t>
            </w:r>
            <w:r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1.2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万元，实际开支</w:t>
            </w:r>
            <w:r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1.05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万元。“三公经费”比</w:t>
            </w:r>
            <w:r w:rsidR="003A406E"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年初预算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减少了</w:t>
            </w:r>
            <w:r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0.15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万元，控制在预算之内。</w:t>
            </w:r>
          </w:p>
          <w:p w:rsidR="00B27D81" w:rsidRDefault="00B27D81" w:rsidP="00BC3C7F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3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、固定资产管理情况分析</w:t>
            </w:r>
          </w:p>
          <w:p w:rsidR="00B27D81" w:rsidRDefault="00B27D81" w:rsidP="00BC3C7F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按照例行节约，物尽其用的原则，资产管理采取统一建账，统一核算管理，对每件固定资产使用明确保管职责，闲置的资产，由办公室统一调整，合理流动，发挥其效益；至</w:t>
            </w:r>
            <w:r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2018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年</w:t>
            </w:r>
            <w:r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12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月末固定资产</w:t>
            </w:r>
            <w:r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9.4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万元。</w:t>
            </w:r>
          </w:p>
          <w:p w:rsidR="00B27D81" w:rsidRDefault="00B27D81" w:rsidP="00BC3C7F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（二）专项支出</w:t>
            </w:r>
          </w:p>
          <w:p w:rsidR="00B27D81" w:rsidRDefault="00B27D81" w:rsidP="00BC3C7F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1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、专项资金安排落实、总投入等情况分析</w:t>
            </w:r>
          </w:p>
          <w:p w:rsidR="00B27D81" w:rsidRDefault="00B27D81" w:rsidP="00BC3C7F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2018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年项目支出</w:t>
            </w:r>
            <w:r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55.58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万元，主要用于古今华容、年鉴等资料编印。</w:t>
            </w:r>
          </w:p>
          <w:p w:rsidR="00B27D81" w:rsidRDefault="00B27D81" w:rsidP="00BC3C7F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三、部门（单位）整体支出绩效情况</w:t>
            </w:r>
          </w:p>
          <w:p w:rsidR="00B27D81" w:rsidRDefault="00B27D81" w:rsidP="00BC3C7F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2018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年，根据年初工作规划和重点工作，围绕县委、县政府的工作部署，积极履行职责，强化管理，较好地完成了年度工作目标，同时加强预算收支的管理，建立健全内部管理制度，严格内部管理流程，部门整体支出管理得到了提升。</w:t>
            </w:r>
            <w:r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2018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年度部门整体支出绩效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lastRenderedPageBreak/>
              <w:t>情况如下：</w:t>
            </w:r>
          </w:p>
          <w:p w:rsidR="00B27D81" w:rsidRDefault="00B27D81" w:rsidP="00BC3C7F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1.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严格预算支出管理。在支出预算编制上，人员经费按照配置定额，逐人核定编制，公用经费分类分档，按定额编制；根据“总量控制、计划管理”的要求从严控制行政经费，压缩一般性支出，严格控制“三公”经费，资产的配置严格政府采购，按照预算科目和项目资金的规定使用财政资金，保障部门整体支出的规范化、制度化。</w:t>
            </w:r>
          </w:p>
          <w:p w:rsidR="00B27D81" w:rsidRDefault="00B27D81" w:rsidP="00BC3C7F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2.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财务管理上，按照国家相关法律法规，制定了机关财务、公物购置使用、接待、会务、差旅等管理制度，并严格按照制度管理和执行，防范风险，保证财政资金的安全和高效运行。</w:t>
            </w:r>
          </w:p>
          <w:p w:rsidR="00B27D81" w:rsidRDefault="00B27D81" w:rsidP="00BC3C7F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根据考核评分细则，严格按照国家的相关财务管理制度规定，财务制度健全、会计核算规范，依照计划管理使用，整体支出对保障正常运行、贯彻执行国家方针、政策、法律法规，发挥了重要作用，强化部门的责任，取得了一定的成绩，确保全县各项社会稳定。</w:t>
            </w:r>
          </w:p>
          <w:p w:rsidR="00B27D81" w:rsidRDefault="00B27D81" w:rsidP="00BC3C7F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四、存在的主要问题</w:t>
            </w:r>
          </w:p>
          <w:p w:rsidR="00B27D81" w:rsidRDefault="00B27D81" w:rsidP="00BC3C7F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一是“三公经费”有待更严格控制</w:t>
            </w:r>
            <w:r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  <w:t>,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进一步加强厉行节约机制。</w:t>
            </w:r>
          </w:p>
          <w:p w:rsidR="00B27D81" w:rsidRDefault="00B27D81" w:rsidP="00BC3C7F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二是预算编制与实际支出项目有的存在差异，有待进一步优化预算，提高预算编制的准确性。</w:t>
            </w:r>
          </w:p>
          <w:p w:rsidR="00B27D81" w:rsidRDefault="00B27D81" w:rsidP="00BC3C7F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三是进一步完善差旅审批、会议审批、接待审批及培训审批制度和财务报账手续。</w:t>
            </w:r>
          </w:p>
          <w:p w:rsidR="00B27D81" w:rsidRDefault="00B27D81" w:rsidP="00BC3C7F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五、改进措施和有关建议</w:t>
            </w:r>
          </w:p>
          <w:p w:rsidR="00B27D81" w:rsidRDefault="00B27D81" w:rsidP="00BC3C7F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一是按照预算规定的项目和用途严格财务审核，经费支出严格按预算规定项目的财务支出内容进行财务核算，在预算金额内严格控制费用的支出。</w:t>
            </w:r>
          </w:p>
          <w:p w:rsidR="00B27D81" w:rsidRDefault="00B27D81" w:rsidP="00BC3C7F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lastRenderedPageBreak/>
              <w:t>二是严格控制“三公经费”支出，杜绝挪用和挤占其他预算资金；进一步细化“三公经费”管理，压缩“三公经费”支出。</w:t>
            </w:r>
          </w:p>
          <w:p w:rsidR="00B27D81" w:rsidRDefault="00B27D81" w:rsidP="00BC3C7F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三是预算财务分析常态化，定期做好预算支出财务分析，做好部门整体支出预算评价工作。</w:t>
            </w:r>
          </w:p>
          <w:p w:rsidR="00B27D81" w:rsidRDefault="00B27D81" w:rsidP="00BC3C7F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  <w:shd w:val="clear" w:color="auto" w:fill="FFFFFF"/>
              </w:rPr>
            </w:pPr>
          </w:p>
          <w:p w:rsidR="00B27D81" w:rsidRDefault="00B27D81"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 w:rsidR="00B27D81" w:rsidRDefault="00B27D81">
      <w:pPr>
        <w:spacing w:line="200" w:lineRule="exact"/>
        <w:rPr>
          <w:rFonts w:eastAsia="仿宋_GB2312"/>
          <w:sz w:val="32"/>
        </w:rPr>
      </w:pPr>
      <w:bookmarkStart w:id="0" w:name="_GoBack"/>
      <w:bookmarkEnd w:id="0"/>
    </w:p>
    <w:sectPr w:rsidR="00B27D81" w:rsidSect="009A6933">
      <w:footerReference w:type="even" r:id="rId8"/>
      <w:footerReference w:type="default" r:id="rId9"/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EEC" w:rsidRDefault="00833EEC" w:rsidP="009A6933">
      <w:r>
        <w:separator/>
      </w:r>
    </w:p>
  </w:endnote>
  <w:endnote w:type="continuationSeparator" w:id="1">
    <w:p w:rsidR="00833EEC" w:rsidRDefault="00833EEC" w:rsidP="009A6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D81" w:rsidRDefault="00780A55">
    <w:pPr>
      <w:framePr w:wrap="around" w:vAnchor="text" w:hAnchor="margin" w:xAlign="outside" w:y="1"/>
    </w:pPr>
    <w:fldSimple w:instr="PAGE  ">
      <w:r w:rsidR="00B27D81">
        <w:t>- 15 -</w:t>
      </w:r>
    </w:fldSimple>
  </w:p>
  <w:p w:rsidR="00B27D81" w:rsidRDefault="00B27D81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D81" w:rsidRDefault="00B27D81">
    <w:pPr>
      <w:pStyle w:val="a3"/>
      <w:framePr w:wrap="around" w:vAnchor="text" w:hAnchor="margin" w:xAlign="outside" w:y="1"/>
      <w:rPr>
        <w:rStyle w:val="a4"/>
        <w:sz w:val="24"/>
        <w:szCs w:val="24"/>
      </w:rPr>
    </w:pPr>
    <w:r>
      <w:rPr>
        <w:rStyle w:val="a4"/>
        <w:sz w:val="24"/>
        <w:szCs w:val="24"/>
      </w:rPr>
      <w:t xml:space="preserve">— </w:t>
    </w:r>
    <w:r w:rsidR="00780A55">
      <w:rPr>
        <w:rStyle w:val="a4"/>
        <w:sz w:val="24"/>
        <w:szCs w:val="24"/>
      </w:rPr>
      <w:fldChar w:fldCharType="begin"/>
    </w:r>
    <w:r>
      <w:rPr>
        <w:rStyle w:val="a4"/>
        <w:sz w:val="24"/>
        <w:szCs w:val="24"/>
      </w:rPr>
      <w:instrText xml:space="preserve">PAGE  </w:instrText>
    </w:r>
    <w:r w:rsidR="00780A55">
      <w:rPr>
        <w:rStyle w:val="a4"/>
        <w:sz w:val="24"/>
        <w:szCs w:val="24"/>
      </w:rPr>
      <w:fldChar w:fldCharType="separate"/>
    </w:r>
    <w:r w:rsidR="003A406E">
      <w:rPr>
        <w:rStyle w:val="a4"/>
        <w:noProof/>
        <w:sz w:val="24"/>
        <w:szCs w:val="24"/>
      </w:rPr>
      <w:t>1</w:t>
    </w:r>
    <w:r w:rsidR="00780A55">
      <w:rPr>
        <w:rStyle w:val="a4"/>
        <w:sz w:val="24"/>
        <w:szCs w:val="24"/>
      </w:rPr>
      <w:fldChar w:fldCharType="end"/>
    </w:r>
    <w:r>
      <w:rPr>
        <w:rStyle w:val="a4"/>
        <w:sz w:val="24"/>
        <w:szCs w:val="24"/>
      </w:rPr>
      <w:t xml:space="preserve"> —</w:t>
    </w:r>
  </w:p>
  <w:p w:rsidR="00B27D81" w:rsidRDefault="00B27D81">
    <w:pPr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D81" w:rsidRDefault="00780A5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B27D8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7D81" w:rsidRDefault="00B27D81">
    <w:pPr>
      <w:pStyle w:val="a3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D81" w:rsidRDefault="00B27D81">
    <w:pPr>
      <w:pStyle w:val="a3"/>
      <w:framePr w:wrap="around" w:vAnchor="text" w:hAnchor="margin" w:xAlign="outside" w:y="1"/>
      <w:rPr>
        <w:rStyle w:val="a4"/>
        <w:sz w:val="24"/>
        <w:szCs w:val="24"/>
      </w:rPr>
    </w:pPr>
    <w:r>
      <w:rPr>
        <w:rStyle w:val="a4"/>
        <w:sz w:val="24"/>
        <w:szCs w:val="24"/>
      </w:rPr>
      <w:t xml:space="preserve">— </w:t>
    </w:r>
    <w:r w:rsidR="00780A55">
      <w:rPr>
        <w:rStyle w:val="a4"/>
        <w:sz w:val="24"/>
        <w:szCs w:val="24"/>
      </w:rPr>
      <w:fldChar w:fldCharType="begin"/>
    </w:r>
    <w:r>
      <w:rPr>
        <w:rStyle w:val="a4"/>
        <w:sz w:val="24"/>
        <w:szCs w:val="24"/>
      </w:rPr>
      <w:instrText xml:space="preserve">PAGE  </w:instrText>
    </w:r>
    <w:r w:rsidR="00780A55">
      <w:rPr>
        <w:rStyle w:val="a4"/>
        <w:sz w:val="24"/>
        <w:szCs w:val="24"/>
      </w:rPr>
      <w:fldChar w:fldCharType="separate"/>
    </w:r>
    <w:r w:rsidR="003A406E">
      <w:rPr>
        <w:rStyle w:val="a4"/>
        <w:noProof/>
        <w:sz w:val="24"/>
        <w:szCs w:val="24"/>
      </w:rPr>
      <w:t>8</w:t>
    </w:r>
    <w:r w:rsidR="00780A55">
      <w:rPr>
        <w:rStyle w:val="a4"/>
        <w:sz w:val="24"/>
        <w:szCs w:val="24"/>
      </w:rPr>
      <w:fldChar w:fldCharType="end"/>
    </w:r>
    <w:r>
      <w:rPr>
        <w:rStyle w:val="a4"/>
        <w:sz w:val="24"/>
        <w:szCs w:val="24"/>
      </w:rPr>
      <w:t xml:space="preserve"> —</w:t>
    </w:r>
  </w:p>
  <w:p w:rsidR="00B27D81" w:rsidRDefault="00B27D81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EEC" w:rsidRDefault="00833EEC" w:rsidP="009A6933">
      <w:r>
        <w:separator/>
      </w:r>
    </w:p>
  </w:footnote>
  <w:footnote w:type="continuationSeparator" w:id="1">
    <w:p w:rsidR="00833EEC" w:rsidRDefault="00833EEC" w:rsidP="009A6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CE55C20"/>
    <w:rsid w:val="0000059C"/>
    <w:rsid w:val="000A1814"/>
    <w:rsid w:val="000E4BF0"/>
    <w:rsid w:val="000F55D7"/>
    <w:rsid w:val="00241C13"/>
    <w:rsid w:val="0027219E"/>
    <w:rsid w:val="00274797"/>
    <w:rsid w:val="002D1996"/>
    <w:rsid w:val="00331404"/>
    <w:rsid w:val="00357FB5"/>
    <w:rsid w:val="003A406E"/>
    <w:rsid w:val="00411996"/>
    <w:rsid w:val="00452CA5"/>
    <w:rsid w:val="0046140E"/>
    <w:rsid w:val="00474A5A"/>
    <w:rsid w:val="004E79C2"/>
    <w:rsid w:val="00553DC3"/>
    <w:rsid w:val="005808EE"/>
    <w:rsid w:val="005A40D9"/>
    <w:rsid w:val="006138AC"/>
    <w:rsid w:val="006415D9"/>
    <w:rsid w:val="00651D1E"/>
    <w:rsid w:val="006623A4"/>
    <w:rsid w:val="006631AE"/>
    <w:rsid w:val="00692FD2"/>
    <w:rsid w:val="006C2B78"/>
    <w:rsid w:val="007009A0"/>
    <w:rsid w:val="00757E19"/>
    <w:rsid w:val="00760098"/>
    <w:rsid w:val="007701A6"/>
    <w:rsid w:val="007712B1"/>
    <w:rsid w:val="00780A55"/>
    <w:rsid w:val="007A0539"/>
    <w:rsid w:val="007B2063"/>
    <w:rsid w:val="007C6066"/>
    <w:rsid w:val="007C6836"/>
    <w:rsid w:val="00814149"/>
    <w:rsid w:val="008277A9"/>
    <w:rsid w:val="00833EEC"/>
    <w:rsid w:val="00856EF7"/>
    <w:rsid w:val="008A0584"/>
    <w:rsid w:val="009603AD"/>
    <w:rsid w:val="00976272"/>
    <w:rsid w:val="009A3479"/>
    <w:rsid w:val="009A6933"/>
    <w:rsid w:val="009E10D9"/>
    <w:rsid w:val="00AA235D"/>
    <w:rsid w:val="00AB3957"/>
    <w:rsid w:val="00AC6FAF"/>
    <w:rsid w:val="00B120F2"/>
    <w:rsid w:val="00B27D81"/>
    <w:rsid w:val="00B60890"/>
    <w:rsid w:val="00BB01B8"/>
    <w:rsid w:val="00BB10D0"/>
    <w:rsid w:val="00BC3C7F"/>
    <w:rsid w:val="00C37A0E"/>
    <w:rsid w:val="00C625F3"/>
    <w:rsid w:val="00C97EDF"/>
    <w:rsid w:val="00DC6B48"/>
    <w:rsid w:val="00E06F3C"/>
    <w:rsid w:val="00E36831"/>
    <w:rsid w:val="00E93F00"/>
    <w:rsid w:val="00E95864"/>
    <w:rsid w:val="00EF56DE"/>
    <w:rsid w:val="00F14D13"/>
    <w:rsid w:val="00F37591"/>
    <w:rsid w:val="00F75562"/>
    <w:rsid w:val="00F9312E"/>
    <w:rsid w:val="083749E7"/>
    <w:rsid w:val="0DE528CD"/>
    <w:rsid w:val="0F7E7BA0"/>
    <w:rsid w:val="1519119D"/>
    <w:rsid w:val="18725427"/>
    <w:rsid w:val="263C173A"/>
    <w:rsid w:val="2CA33441"/>
    <w:rsid w:val="2CE55C20"/>
    <w:rsid w:val="2F287302"/>
    <w:rsid w:val="30426D13"/>
    <w:rsid w:val="3A43255A"/>
    <w:rsid w:val="3D6201A1"/>
    <w:rsid w:val="477245B4"/>
    <w:rsid w:val="4E4F0BB0"/>
    <w:rsid w:val="5BE95901"/>
    <w:rsid w:val="6A0A15CD"/>
    <w:rsid w:val="6DF352BD"/>
    <w:rsid w:val="705E3E6D"/>
    <w:rsid w:val="71C1048A"/>
    <w:rsid w:val="73F35F5B"/>
    <w:rsid w:val="79C04582"/>
    <w:rsid w:val="7D1F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semiHidden="0" w:uiPriority="0" w:unhideWhenUsed="0"/>
    <w:lsdException w:name="HTML Bottom of Form" w:semiHidden="0" w:uiPriority="0" w:unhideWhenUsed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rsid w:val="009A6933"/>
    <w:pPr>
      <w:ind w:firstLineChars="200" w:firstLine="588"/>
    </w:pPr>
    <w:rPr>
      <w:rFonts w:ascii="仿宋_GB2312" w:eastAsia="仿宋_GB2312" w:hAnsi="Calibri"/>
      <w:sz w:val="32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9A6933"/>
    <w:rPr>
      <w:rFonts w:cs="Times New Roman"/>
      <w:sz w:val="24"/>
      <w:szCs w:val="24"/>
    </w:rPr>
  </w:style>
  <w:style w:type="paragraph" w:styleId="a3">
    <w:name w:val="footer"/>
    <w:basedOn w:val="a"/>
    <w:link w:val="Char"/>
    <w:uiPriority w:val="99"/>
    <w:rsid w:val="009A693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9A6933"/>
    <w:rPr>
      <w:rFonts w:cs="Times New Roman"/>
      <w:sz w:val="18"/>
      <w:szCs w:val="18"/>
    </w:rPr>
  </w:style>
  <w:style w:type="character" w:styleId="a4">
    <w:name w:val="page number"/>
    <w:basedOn w:val="a0"/>
    <w:uiPriority w:val="99"/>
    <w:rsid w:val="009A6933"/>
    <w:rPr>
      <w:rFonts w:cs="Times New Roman"/>
    </w:rPr>
  </w:style>
  <w:style w:type="character" w:customStyle="1" w:styleId="3CharChar">
    <w:name w:val="标题 3 Char Char"/>
    <w:uiPriority w:val="99"/>
    <w:rsid w:val="009A6933"/>
    <w:rPr>
      <w:rFonts w:eastAsia="楷体_GB2312"/>
      <w:b/>
      <w:kern w:val="2"/>
      <w:sz w:val="24"/>
      <w:lang w:val="en-US" w:eastAsia="zh-CN"/>
    </w:rPr>
  </w:style>
  <w:style w:type="paragraph" w:styleId="a5">
    <w:name w:val="header"/>
    <w:basedOn w:val="a"/>
    <w:link w:val="Char0"/>
    <w:uiPriority w:val="99"/>
    <w:semiHidden/>
    <w:unhideWhenUsed/>
    <w:locked/>
    <w:rsid w:val="00BC3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C3C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Micorosoft</cp:lastModifiedBy>
  <cp:revision>15</cp:revision>
  <cp:lastPrinted>2019-08-12T01:11:00Z</cp:lastPrinted>
  <dcterms:created xsi:type="dcterms:W3CDTF">2019-05-08T01:00:00Z</dcterms:created>
  <dcterms:modified xsi:type="dcterms:W3CDTF">2021-06-06T03:38:00Z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