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81" w:rsidRDefault="00841481" w:rsidP="00841481">
      <w:pPr>
        <w:pStyle w:val="title01"/>
        <w:snapToGrid w:val="0"/>
        <w:jc w:val="both"/>
        <w:rPr>
          <w:rFonts w:ascii="Times New Roman" w:hAnsi="Times New Roman" w:cs="Times New Roman"/>
          <w:kern w:val="2"/>
          <w:sz w:val="26"/>
        </w:rPr>
      </w:pPr>
      <w:r>
        <w:rPr>
          <w:rFonts w:ascii="Times New Roman" w:hAnsi="Times New Roman" w:cs="Times New Roman" w:hint="eastAsia"/>
          <w:kern w:val="2"/>
          <w:sz w:val="26"/>
        </w:rPr>
        <w:t>附件</w:t>
      </w:r>
      <w:r>
        <w:rPr>
          <w:rFonts w:ascii="Times New Roman" w:hAnsi="Times New Roman" w:cs="Times New Roman" w:hint="eastAsia"/>
          <w:kern w:val="2"/>
          <w:sz w:val="26"/>
        </w:rPr>
        <w:t>2</w:t>
      </w:r>
      <w:r>
        <w:rPr>
          <w:rFonts w:ascii="Times New Roman" w:hAnsi="Times New Roman" w:cs="Times New Roman" w:hint="eastAsia"/>
          <w:kern w:val="2"/>
          <w:sz w:val="26"/>
        </w:rPr>
        <w:t>：</w:t>
      </w:r>
    </w:p>
    <w:p w:rsidR="00841481" w:rsidRPr="00841481" w:rsidRDefault="00841481" w:rsidP="00841481">
      <w:pPr>
        <w:pStyle w:val="title01"/>
        <w:snapToGrid w:val="0"/>
        <w:jc w:val="center"/>
        <w:rPr>
          <w:rFonts w:ascii="仿宋_GB2312" w:eastAsia="仿宋_GB2312" w:hAnsi="仿宋_GB2312" w:cs="仿宋_GB2312"/>
          <w:b/>
          <w:spacing w:val="-28"/>
          <w:sz w:val="40"/>
          <w:szCs w:val="44"/>
        </w:rPr>
      </w:pPr>
      <w:r w:rsidRPr="00841481">
        <w:rPr>
          <w:rFonts w:ascii="仿宋_GB2312" w:eastAsia="仿宋_GB2312" w:hAnsi="仿宋_GB2312" w:cs="仿宋_GB2312" w:hint="eastAsia"/>
          <w:b/>
          <w:spacing w:val="-28"/>
          <w:sz w:val="40"/>
          <w:szCs w:val="44"/>
        </w:rPr>
        <w:t>游泳场所体育设施符合相关国家标准的说明性材料</w:t>
      </w:r>
    </w:p>
    <w:p w:rsidR="00841481" w:rsidRDefault="00841481" w:rsidP="00841481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游泳场所名称：</w:t>
      </w:r>
      <w:r>
        <w:rPr>
          <w:rFonts w:ascii="仿宋_GB2312" w:eastAsia="仿宋_GB2312"/>
          <w:sz w:val="28"/>
          <w:szCs w:val="28"/>
        </w:rPr>
        <w:t xml:space="preserve">                           </w:t>
      </w:r>
      <w:r>
        <w:rPr>
          <w:rFonts w:ascii="仿宋_GB2312" w:eastAsia="仿宋_GB2312" w:hint="eastAsia"/>
          <w:sz w:val="28"/>
          <w:szCs w:val="28"/>
        </w:rPr>
        <w:t>地址：</w:t>
      </w:r>
    </w:p>
    <w:p w:rsidR="00841481" w:rsidRDefault="00841481" w:rsidP="00841481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游泳场所尺寸及面积：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"/>
        <w:gridCol w:w="7513"/>
        <w:gridCol w:w="1303"/>
      </w:tblGrid>
      <w:tr w:rsidR="00841481" w:rsidTr="003246EC">
        <w:trPr>
          <w:jc w:val="center"/>
        </w:trPr>
        <w:tc>
          <w:tcPr>
            <w:tcW w:w="654" w:type="dxa"/>
          </w:tcPr>
          <w:p w:rsidR="00841481" w:rsidRDefault="00841481" w:rsidP="003246EC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场所</w:t>
            </w:r>
          </w:p>
        </w:tc>
        <w:tc>
          <w:tcPr>
            <w:tcW w:w="7513" w:type="dxa"/>
            <w:vAlign w:val="center"/>
          </w:tcPr>
          <w:p w:rsidR="00841481" w:rsidRDefault="00841481" w:rsidP="003246EC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要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内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容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说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明</w:t>
            </w:r>
          </w:p>
        </w:tc>
        <w:tc>
          <w:tcPr>
            <w:tcW w:w="1303" w:type="dxa"/>
          </w:tcPr>
          <w:p w:rsidR="00841481" w:rsidRDefault="00841481" w:rsidP="003246EC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是否合格</w:t>
            </w:r>
          </w:p>
        </w:tc>
      </w:tr>
      <w:tr w:rsidR="00841481" w:rsidTr="003246EC">
        <w:trPr>
          <w:trHeight w:val="459"/>
          <w:jc w:val="center"/>
        </w:trPr>
        <w:tc>
          <w:tcPr>
            <w:tcW w:w="654" w:type="dxa"/>
            <w:vMerge w:val="restart"/>
            <w:textDirection w:val="tbRlV"/>
            <w:vAlign w:val="center"/>
          </w:tcPr>
          <w:p w:rsidR="00841481" w:rsidRDefault="00841481" w:rsidP="003246E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人工游泳场所</w:t>
            </w:r>
          </w:p>
        </w:tc>
        <w:tc>
          <w:tcPr>
            <w:tcW w:w="7513" w:type="dxa"/>
          </w:tcPr>
          <w:p w:rsidR="00841481" w:rsidRDefault="00841481" w:rsidP="003246EC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游泳池壁及池底光洁、不渗水、呈浅色</w:t>
            </w:r>
          </w:p>
        </w:tc>
        <w:tc>
          <w:tcPr>
            <w:tcW w:w="1303" w:type="dxa"/>
          </w:tcPr>
          <w:p w:rsidR="00841481" w:rsidRDefault="00841481" w:rsidP="003246E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841481" w:rsidTr="003246EC">
        <w:trPr>
          <w:jc w:val="center"/>
        </w:trPr>
        <w:tc>
          <w:tcPr>
            <w:tcW w:w="654" w:type="dxa"/>
            <w:vMerge/>
          </w:tcPr>
          <w:p w:rsidR="00841481" w:rsidRDefault="00841481" w:rsidP="003246E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3" w:type="dxa"/>
          </w:tcPr>
          <w:p w:rsidR="00841481" w:rsidRDefault="00841481" w:rsidP="003246EC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无视线盲区</w:t>
            </w:r>
          </w:p>
        </w:tc>
        <w:tc>
          <w:tcPr>
            <w:tcW w:w="1303" w:type="dxa"/>
          </w:tcPr>
          <w:p w:rsidR="00841481" w:rsidRDefault="00841481" w:rsidP="003246E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841481" w:rsidTr="003246EC">
        <w:trPr>
          <w:jc w:val="center"/>
        </w:trPr>
        <w:tc>
          <w:tcPr>
            <w:tcW w:w="654" w:type="dxa"/>
            <w:vMerge/>
          </w:tcPr>
          <w:p w:rsidR="00841481" w:rsidRDefault="00841481" w:rsidP="003246E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3" w:type="dxa"/>
          </w:tcPr>
          <w:p w:rsidR="00841481" w:rsidRDefault="00841481" w:rsidP="003246EC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带出发台的游泳池，从出发端开始延伸至少</w:t>
            </w: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>米的范围内，水深应不小于</w:t>
            </w:r>
            <w:r>
              <w:rPr>
                <w:rFonts w:ascii="仿宋_GB2312" w:eastAsia="仿宋_GB2312"/>
                <w:szCs w:val="21"/>
              </w:rPr>
              <w:t>1.35</w:t>
            </w:r>
            <w:r>
              <w:rPr>
                <w:rFonts w:ascii="仿宋_GB2312" w:eastAsia="仿宋_GB2312" w:hint="eastAsia"/>
                <w:szCs w:val="21"/>
              </w:rPr>
              <w:t>米</w:t>
            </w:r>
          </w:p>
        </w:tc>
        <w:tc>
          <w:tcPr>
            <w:tcW w:w="1303" w:type="dxa"/>
          </w:tcPr>
          <w:p w:rsidR="00841481" w:rsidRDefault="00841481" w:rsidP="003246E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841481" w:rsidTr="003246EC">
        <w:trPr>
          <w:jc w:val="center"/>
        </w:trPr>
        <w:tc>
          <w:tcPr>
            <w:tcW w:w="654" w:type="dxa"/>
            <w:vMerge/>
          </w:tcPr>
          <w:p w:rsidR="00841481" w:rsidRDefault="00841481" w:rsidP="003246E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3" w:type="dxa"/>
          </w:tcPr>
          <w:p w:rsidR="00841481" w:rsidRDefault="00841481" w:rsidP="003246EC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池面有明显的水深度、深浅水区警示标识，或标志明显的深、浅水隔离带</w:t>
            </w:r>
          </w:p>
        </w:tc>
        <w:tc>
          <w:tcPr>
            <w:tcW w:w="1303" w:type="dxa"/>
          </w:tcPr>
          <w:p w:rsidR="00841481" w:rsidRDefault="00841481" w:rsidP="003246E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841481" w:rsidTr="003246EC">
        <w:trPr>
          <w:jc w:val="center"/>
        </w:trPr>
        <w:tc>
          <w:tcPr>
            <w:tcW w:w="654" w:type="dxa"/>
            <w:vMerge/>
          </w:tcPr>
          <w:p w:rsidR="00841481" w:rsidRDefault="00841481" w:rsidP="003246E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3" w:type="dxa"/>
          </w:tcPr>
          <w:p w:rsidR="00841481" w:rsidRDefault="00841481" w:rsidP="003246EC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水面面积</w:t>
            </w:r>
            <w:r>
              <w:rPr>
                <w:rFonts w:ascii="仿宋_GB2312" w:eastAsia="仿宋_GB2312"/>
                <w:szCs w:val="21"/>
              </w:rPr>
              <w:t>500</w:t>
            </w:r>
            <w:r>
              <w:rPr>
                <w:rFonts w:ascii="仿宋_GB2312" w:eastAsia="仿宋_GB2312" w:hint="eastAsia"/>
                <w:szCs w:val="21"/>
              </w:rPr>
              <w:t>㎡以下的至少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个，</w:t>
            </w:r>
            <w:r>
              <w:rPr>
                <w:rFonts w:ascii="仿宋_GB2312" w:eastAsia="仿宋_GB2312"/>
                <w:szCs w:val="21"/>
              </w:rPr>
              <w:t>500</w:t>
            </w:r>
            <w:r>
              <w:rPr>
                <w:rFonts w:ascii="仿宋_GB2312" w:eastAsia="仿宋_GB2312" w:hint="eastAsia"/>
                <w:szCs w:val="21"/>
              </w:rPr>
              <w:t>㎡以上（含</w:t>
            </w:r>
            <w:r>
              <w:rPr>
                <w:rFonts w:ascii="仿宋_GB2312" w:eastAsia="仿宋_GB2312"/>
                <w:szCs w:val="21"/>
              </w:rPr>
              <w:t>500</w:t>
            </w:r>
            <w:r>
              <w:rPr>
                <w:rFonts w:ascii="仿宋_GB2312" w:eastAsia="仿宋_GB2312" w:hint="eastAsia"/>
                <w:szCs w:val="21"/>
              </w:rPr>
              <w:t>㎡）至少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个出入水池扶梯</w:t>
            </w:r>
          </w:p>
        </w:tc>
        <w:tc>
          <w:tcPr>
            <w:tcW w:w="1303" w:type="dxa"/>
          </w:tcPr>
          <w:p w:rsidR="00841481" w:rsidRDefault="00841481" w:rsidP="003246E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841481" w:rsidTr="003246EC">
        <w:trPr>
          <w:jc w:val="center"/>
        </w:trPr>
        <w:tc>
          <w:tcPr>
            <w:tcW w:w="654" w:type="dxa"/>
            <w:vMerge/>
          </w:tcPr>
          <w:p w:rsidR="00841481" w:rsidRDefault="00841481" w:rsidP="003246E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3" w:type="dxa"/>
          </w:tcPr>
          <w:p w:rsidR="00841481" w:rsidRDefault="00841481" w:rsidP="003246EC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扶梯应经过光滑倒角处理，不应有粗糙或锐角部位</w:t>
            </w:r>
          </w:p>
        </w:tc>
        <w:tc>
          <w:tcPr>
            <w:tcW w:w="1303" w:type="dxa"/>
          </w:tcPr>
          <w:p w:rsidR="00841481" w:rsidRDefault="00841481" w:rsidP="003246E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841481" w:rsidTr="003246EC">
        <w:trPr>
          <w:jc w:val="center"/>
        </w:trPr>
        <w:tc>
          <w:tcPr>
            <w:tcW w:w="654" w:type="dxa"/>
            <w:vMerge/>
          </w:tcPr>
          <w:p w:rsidR="00841481" w:rsidRDefault="00841481" w:rsidP="003246E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3" w:type="dxa"/>
          </w:tcPr>
          <w:p w:rsidR="00841481" w:rsidRDefault="00841481" w:rsidP="003246EC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游泳池池岸、卫生间、淋浴间及更衣室地面应防滑，在湿润状态下地面静摩擦系数不少于</w:t>
            </w:r>
            <w:r>
              <w:rPr>
                <w:rFonts w:ascii="仿宋_GB2312" w:eastAsia="仿宋_GB2312"/>
                <w:szCs w:val="21"/>
              </w:rPr>
              <w:t>0.5</w:t>
            </w:r>
          </w:p>
        </w:tc>
        <w:tc>
          <w:tcPr>
            <w:tcW w:w="1303" w:type="dxa"/>
          </w:tcPr>
          <w:p w:rsidR="00841481" w:rsidRDefault="00841481" w:rsidP="003246E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841481" w:rsidTr="003246EC">
        <w:trPr>
          <w:jc w:val="center"/>
        </w:trPr>
        <w:tc>
          <w:tcPr>
            <w:tcW w:w="654" w:type="dxa"/>
            <w:vMerge/>
          </w:tcPr>
          <w:p w:rsidR="00841481" w:rsidRDefault="00841481" w:rsidP="003246E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3" w:type="dxa"/>
          </w:tcPr>
          <w:p w:rsidR="00841481" w:rsidRDefault="00841481" w:rsidP="003246EC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游泳池内的排水设施应设置安全防护罩</w:t>
            </w:r>
          </w:p>
        </w:tc>
        <w:tc>
          <w:tcPr>
            <w:tcW w:w="1303" w:type="dxa"/>
          </w:tcPr>
          <w:p w:rsidR="00841481" w:rsidRDefault="00841481" w:rsidP="003246E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841481" w:rsidTr="003246EC">
        <w:trPr>
          <w:jc w:val="center"/>
        </w:trPr>
        <w:tc>
          <w:tcPr>
            <w:tcW w:w="654" w:type="dxa"/>
            <w:vMerge/>
          </w:tcPr>
          <w:p w:rsidR="00841481" w:rsidRDefault="00841481" w:rsidP="003246E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3" w:type="dxa"/>
          </w:tcPr>
          <w:p w:rsidR="00841481" w:rsidRDefault="00841481" w:rsidP="003246EC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游泳池区域的水面水平照度不低于</w:t>
            </w:r>
            <w:r>
              <w:rPr>
                <w:rFonts w:ascii="仿宋_GB2312" w:eastAsia="仿宋_GB2312"/>
                <w:szCs w:val="21"/>
              </w:rPr>
              <w:t>200lx</w:t>
            </w:r>
          </w:p>
        </w:tc>
        <w:tc>
          <w:tcPr>
            <w:tcW w:w="1303" w:type="dxa"/>
          </w:tcPr>
          <w:p w:rsidR="00841481" w:rsidRDefault="00841481" w:rsidP="003246E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841481" w:rsidTr="003246EC">
        <w:trPr>
          <w:jc w:val="center"/>
        </w:trPr>
        <w:tc>
          <w:tcPr>
            <w:tcW w:w="654" w:type="dxa"/>
            <w:vMerge/>
          </w:tcPr>
          <w:p w:rsidR="00841481" w:rsidRDefault="00841481" w:rsidP="003246E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3" w:type="dxa"/>
          </w:tcPr>
          <w:p w:rsidR="00841481" w:rsidRDefault="00841481" w:rsidP="003246EC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开放夜场有足够的应急照明灯</w:t>
            </w:r>
          </w:p>
        </w:tc>
        <w:tc>
          <w:tcPr>
            <w:tcW w:w="1303" w:type="dxa"/>
          </w:tcPr>
          <w:p w:rsidR="00841481" w:rsidRDefault="00841481" w:rsidP="003246E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841481" w:rsidTr="003246EC">
        <w:trPr>
          <w:trHeight w:val="245"/>
          <w:jc w:val="center"/>
        </w:trPr>
        <w:tc>
          <w:tcPr>
            <w:tcW w:w="654" w:type="dxa"/>
            <w:vMerge/>
          </w:tcPr>
          <w:p w:rsidR="00841481" w:rsidRDefault="00841481" w:rsidP="003246E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3" w:type="dxa"/>
          </w:tcPr>
          <w:p w:rsidR="00841481" w:rsidRDefault="00841481" w:rsidP="003246EC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儿童游泳池不应配备戏水设备</w:t>
            </w:r>
          </w:p>
        </w:tc>
        <w:tc>
          <w:tcPr>
            <w:tcW w:w="1303" w:type="dxa"/>
          </w:tcPr>
          <w:p w:rsidR="00841481" w:rsidRDefault="00841481" w:rsidP="003246E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841481" w:rsidTr="003246EC">
        <w:trPr>
          <w:jc w:val="center"/>
        </w:trPr>
        <w:tc>
          <w:tcPr>
            <w:tcW w:w="654" w:type="dxa"/>
            <w:vMerge/>
          </w:tcPr>
          <w:p w:rsidR="00841481" w:rsidRDefault="00841481" w:rsidP="003246E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3" w:type="dxa"/>
          </w:tcPr>
          <w:p w:rsidR="00841481" w:rsidRDefault="00841481" w:rsidP="003246EC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有广播设施</w:t>
            </w:r>
          </w:p>
        </w:tc>
        <w:tc>
          <w:tcPr>
            <w:tcW w:w="1303" w:type="dxa"/>
          </w:tcPr>
          <w:p w:rsidR="00841481" w:rsidRDefault="00841481" w:rsidP="003246E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841481" w:rsidTr="003246EC">
        <w:trPr>
          <w:jc w:val="center"/>
        </w:trPr>
        <w:tc>
          <w:tcPr>
            <w:tcW w:w="654" w:type="dxa"/>
            <w:vMerge/>
          </w:tcPr>
          <w:p w:rsidR="00841481" w:rsidRDefault="00841481" w:rsidP="003246E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3" w:type="dxa"/>
          </w:tcPr>
          <w:p w:rsidR="00841481" w:rsidRDefault="00841481" w:rsidP="003246EC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游泳池水面面积</w:t>
            </w:r>
            <w:r>
              <w:rPr>
                <w:rFonts w:ascii="仿宋_GB2312" w:eastAsia="仿宋_GB2312"/>
                <w:szCs w:val="21"/>
              </w:rPr>
              <w:t>250</w:t>
            </w:r>
            <w:r>
              <w:rPr>
                <w:rFonts w:ascii="仿宋_GB2312" w:eastAsia="仿宋_GB2312" w:hint="eastAsia"/>
                <w:szCs w:val="21"/>
              </w:rPr>
              <w:t>㎡以下的，应至少设置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个救生观察台，水面面积在</w:t>
            </w:r>
            <w:r>
              <w:rPr>
                <w:rFonts w:ascii="仿宋_GB2312" w:eastAsia="仿宋_GB2312"/>
                <w:szCs w:val="21"/>
              </w:rPr>
              <w:t>250</w:t>
            </w:r>
            <w:r>
              <w:rPr>
                <w:rFonts w:ascii="仿宋_GB2312" w:eastAsia="仿宋_GB2312" w:hint="eastAsia"/>
                <w:szCs w:val="21"/>
              </w:rPr>
              <w:t>㎡以上的，应按面积每增加</w:t>
            </w:r>
            <w:r>
              <w:rPr>
                <w:rFonts w:ascii="仿宋_GB2312" w:eastAsia="仿宋_GB2312"/>
                <w:szCs w:val="21"/>
              </w:rPr>
              <w:t>250</w:t>
            </w:r>
            <w:r>
              <w:rPr>
                <w:rFonts w:ascii="仿宋_GB2312" w:eastAsia="仿宋_GB2312" w:hint="eastAsia"/>
                <w:szCs w:val="21"/>
              </w:rPr>
              <w:t>㎡及以内增加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个救生观察台</w:t>
            </w:r>
          </w:p>
        </w:tc>
        <w:tc>
          <w:tcPr>
            <w:tcW w:w="1303" w:type="dxa"/>
          </w:tcPr>
          <w:p w:rsidR="00841481" w:rsidRDefault="00841481" w:rsidP="003246E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841481" w:rsidTr="003246EC">
        <w:trPr>
          <w:jc w:val="center"/>
        </w:trPr>
        <w:tc>
          <w:tcPr>
            <w:tcW w:w="654" w:type="dxa"/>
            <w:vMerge/>
          </w:tcPr>
          <w:p w:rsidR="00841481" w:rsidRDefault="00841481" w:rsidP="003246E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3" w:type="dxa"/>
          </w:tcPr>
          <w:p w:rsidR="00841481" w:rsidRDefault="00841481" w:rsidP="003246EC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救生观察台高度不小于</w:t>
            </w:r>
            <w:r>
              <w:rPr>
                <w:rFonts w:ascii="仿宋_GB2312" w:eastAsia="仿宋_GB2312"/>
                <w:szCs w:val="21"/>
              </w:rPr>
              <w:t>1.5m</w:t>
            </w:r>
          </w:p>
        </w:tc>
        <w:tc>
          <w:tcPr>
            <w:tcW w:w="1303" w:type="dxa"/>
          </w:tcPr>
          <w:p w:rsidR="00841481" w:rsidRDefault="00841481" w:rsidP="003246E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841481" w:rsidTr="003246EC">
        <w:trPr>
          <w:jc w:val="center"/>
        </w:trPr>
        <w:tc>
          <w:tcPr>
            <w:tcW w:w="654" w:type="dxa"/>
            <w:vMerge/>
          </w:tcPr>
          <w:p w:rsidR="00841481" w:rsidRDefault="00841481" w:rsidP="003246E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3" w:type="dxa"/>
          </w:tcPr>
          <w:p w:rsidR="00841481" w:rsidRDefault="00841481" w:rsidP="003246EC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有救生圈、救生杆和护颈套等救生器材</w:t>
            </w:r>
          </w:p>
        </w:tc>
        <w:tc>
          <w:tcPr>
            <w:tcW w:w="1303" w:type="dxa"/>
          </w:tcPr>
          <w:p w:rsidR="00841481" w:rsidRDefault="00841481" w:rsidP="003246E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841481" w:rsidTr="003246EC">
        <w:trPr>
          <w:jc w:val="center"/>
        </w:trPr>
        <w:tc>
          <w:tcPr>
            <w:tcW w:w="654" w:type="dxa"/>
            <w:vMerge/>
          </w:tcPr>
          <w:p w:rsidR="00841481" w:rsidRDefault="00841481" w:rsidP="003246E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3" w:type="dxa"/>
          </w:tcPr>
          <w:p w:rsidR="00841481" w:rsidRDefault="00841481" w:rsidP="003246EC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有急救药品、氧气袋等急救用品</w:t>
            </w:r>
          </w:p>
        </w:tc>
        <w:tc>
          <w:tcPr>
            <w:tcW w:w="1303" w:type="dxa"/>
          </w:tcPr>
          <w:p w:rsidR="00841481" w:rsidRDefault="00841481" w:rsidP="003246E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841481" w:rsidTr="003246EC">
        <w:trPr>
          <w:jc w:val="center"/>
        </w:trPr>
        <w:tc>
          <w:tcPr>
            <w:tcW w:w="654" w:type="dxa"/>
            <w:vMerge/>
          </w:tcPr>
          <w:p w:rsidR="00841481" w:rsidRDefault="00841481" w:rsidP="003246E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3" w:type="dxa"/>
          </w:tcPr>
          <w:p w:rsidR="00841481" w:rsidRDefault="00841481" w:rsidP="003246EC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在醒目位置悬挂社会体育指导员</w:t>
            </w:r>
            <w:r>
              <w:rPr>
                <w:rFonts w:ascii="仿宋_GB2312" w:eastAsia="仿宋_GB2312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游泳</w:t>
            </w:r>
            <w:r>
              <w:rPr>
                <w:rFonts w:ascii="仿宋_GB2312" w:eastAsia="仿宋_GB2312"/>
                <w:szCs w:val="21"/>
              </w:rPr>
              <w:t>)</w:t>
            </w:r>
            <w:r>
              <w:rPr>
                <w:rFonts w:ascii="仿宋_GB2312" w:eastAsia="仿宋_GB2312" w:hint="eastAsia"/>
                <w:szCs w:val="21"/>
              </w:rPr>
              <w:t>、游泳救生员的姓名、照片、职业资格证书编号等信息</w:t>
            </w:r>
          </w:p>
        </w:tc>
        <w:tc>
          <w:tcPr>
            <w:tcW w:w="1303" w:type="dxa"/>
          </w:tcPr>
          <w:p w:rsidR="00841481" w:rsidRDefault="00841481" w:rsidP="003246E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841481" w:rsidTr="003246EC">
        <w:trPr>
          <w:jc w:val="center"/>
        </w:trPr>
        <w:tc>
          <w:tcPr>
            <w:tcW w:w="654" w:type="dxa"/>
            <w:vMerge/>
          </w:tcPr>
          <w:p w:rsidR="00841481" w:rsidRDefault="00841481" w:rsidP="003246E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3" w:type="dxa"/>
          </w:tcPr>
          <w:p w:rsidR="00841481" w:rsidRDefault="00841481" w:rsidP="003246EC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在醒目位置悬挂“游泳人员须知”、“严禁跳水”、“严禁追跑打闹”、“防滑”、“佩戴泳帽”等必要的安全警示</w:t>
            </w:r>
          </w:p>
        </w:tc>
        <w:tc>
          <w:tcPr>
            <w:tcW w:w="1303" w:type="dxa"/>
          </w:tcPr>
          <w:p w:rsidR="00841481" w:rsidRDefault="00841481" w:rsidP="003246E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841481" w:rsidTr="003246EC">
        <w:trPr>
          <w:jc w:val="center"/>
        </w:trPr>
        <w:tc>
          <w:tcPr>
            <w:tcW w:w="654" w:type="dxa"/>
            <w:vMerge/>
          </w:tcPr>
          <w:p w:rsidR="00841481" w:rsidRDefault="00841481" w:rsidP="003246E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3" w:type="dxa"/>
          </w:tcPr>
          <w:p w:rsidR="00841481" w:rsidRDefault="00841481" w:rsidP="003246EC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在醒目位置悬挂溺水抢救操作规程及溺水事故处理制度等</w:t>
            </w:r>
          </w:p>
        </w:tc>
        <w:tc>
          <w:tcPr>
            <w:tcW w:w="1303" w:type="dxa"/>
          </w:tcPr>
          <w:p w:rsidR="00841481" w:rsidRDefault="00841481" w:rsidP="003246E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841481" w:rsidRDefault="00841481" w:rsidP="00841481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检查人：</w:t>
      </w:r>
    </w:p>
    <w:p w:rsidR="00841481" w:rsidRDefault="00841481" w:rsidP="00841481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检查单位（盖章）：</w:t>
      </w:r>
      <w:r>
        <w:rPr>
          <w:rFonts w:ascii="仿宋_GB2312" w:eastAsia="仿宋_GB2312"/>
          <w:sz w:val="28"/>
          <w:szCs w:val="28"/>
        </w:rPr>
        <w:t xml:space="preserve">                         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837D73" w:rsidRDefault="00837D73"/>
    <w:sectPr w:rsidR="00837D73" w:rsidSect="00837D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D80" w:rsidRDefault="00DE2D80" w:rsidP="00A60F21">
      <w:r>
        <w:separator/>
      </w:r>
    </w:p>
  </w:endnote>
  <w:endnote w:type="continuationSeparator" w:id="1">
    <w:p w:rsidR="00DE2D80" w:rsidRDefault="00DE2D80" w:rsidP="00A60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D80" w:rsidRDefault="00DE2D80" w:rsidP="00A60F21">
      <w:r>
        <w:separator/>
      </w:r>
    </w:p>
  </w:footnote>
  <w:footnote w:type="continuationSeparator" w:id="1">
    <w:p w:rsidR="00DE2D80" w:rsidRDefault="00DE2D80" w:rsidP="00A60F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481"/>
    <w:rsid w:val="00027DC7"/>
    <w:rsid w:val="00837D73"/>
    <w:rsid w:val="00841481"/>
    <w:rsid w:val="00A60F21"/>
    <w:rsid w:val="00DE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01">
    <w:name w:val="title_01"/>
    <w:basedOn w:val="a"/>
    <w:rsid w:val="00841481"/>
    <w:pPr>
      <w:widowControl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uiPriority w:val="99"/>
    <w:semiHidden/>
    <w:unhideWhenUsed/>
    <w:rsid w:val="00A60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0F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0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0F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2017-11-21T01:59:00Z</dcterms:created>
  <dcterms:modified xsi:type="dcterms:W3CDTF">2017-11-21T02:02:00Z</dcterms:modified>
</cp:coreProperties>
</file>